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28"/>
        <w:gridCol w:w="4929"/>
        <w:gridCol w:w="4929"/>
      </w:tblGrid>
      <w:tr w:rsidR="00125CEC" w:rsidTr="00013291">
        <w:tc>
          <w:tcPr>
            <w:tcW w:w="4928" w:type="dxa"/>
          </w:tcPr>
          <w:p w:rsidR="00125CEC" w:rsidRDefault="00125CEC" w:rsidP="00013291">
            <w:r>
              <w:t>Рассмотрено</w:t>
            </w:r>
          </w:p>
          <w:p w:rsidR="00125CEC" w:rsidRDefault="00125CEC" w:rsidP="00013291">
            <w:r>
              <w:t>на ШМО</w:t>
            </w:r>
          </w:p>
          <w:p w:rsidR="00125CEC" w:rsidRDefault="00125CEC" w:rsidP="00013291">
            <w:r>
              <w:t>Протокол № 1</w:t>
            </w:r>
          </w:p>
          <w:p w:rsidR="00125CEC" w:rsidRDefault="00125CEC" w:rsidP="00013291">
            <w:r>
              <w:t>«_____ » ____________ 2021г.</w:t>
            </w:r>
          </w:p>
        </w:tc>
        <w:tc>
          <w:tcPr>
            <w:tcW w:w="4929" w:type="dxa"/>
          </w:tcPr>
          <w:p w:rsidR="00125CEC" w:rsidRDefault="00125CEC" w:rsidP="00013291">
            <w:r>
              <w:t>Согласовано</w:t>
            </w:r>
          </w:p>
          <w:p w:rsidR="00125CEC" w:rsidRDefault="00125CEC" w:rsidP="00013291">
            <w:r>
              <w:t>Зам директора по УВР</w:t>
            </w:r>
          </w:p>
          <w:p w:rsidR="00125CEC" w:rsidRDefault="00125CEC" w:rsidP="00013291">
            <w:r>
              <w:t>Личная подпись</w:t>
            </w:r>
          </w:p>
          <w:p w:rsidR="00125CEC" w:rsidRDefault="00125CEC" w:rsidP="00013291">
            <w:r>
              <w:t xml:space="preserve"> ________________/Глушкова Н.В.</w:t>
            </w:r>
          </w:p>
          <w:p w:rsidR="00125CEC" w:rsidRDefault="00125CEC" w:rsidP="00013291">
            <w:r>
              <w:t xml:space="preserve">« ____» ______________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>.</w:t>
            </w:r>
          </w:p>
        </w:tc>
        <w:tc>
          <w:tcPr>
            <w:tcW w:w="4929" w:type="dxa"/>
          </w:tcPr>
          <w:p w:rsidR="00125CEC" w:rsidRDefault="00125CEC" w:rsidP="00013291">
            <w:r>
              <w:t>Утверждаю</w:t>
            </w:r>
          </w:p>
          <w:p w:rsidR="00125CEC" w:rsidRDefault="00125CEC" w:rsidP="00013291">
            <w:r>
              <w:t>Директор школы</w:t>
            </w:r>
          </w:p>
          <w:p w:rsidR="00125CEC" w:rsidRDefault="00125CEC" w:rsidP="00013291">
            <w:r>
              <w:t>Личная подпись</w:t>
            </w:r>
          </w:p>
          <w:p w:rsidR="00125CEC" w:rsidRDefault="00125CEC" w:rsidP="00013291">
            <w:r>
              <w:t xml:space="preserve"> _________________/Жигунов В.П.</w:t>
            </w:r>
          </w:p>
          <w:p w:rsidR="00125CEC" w:rsidRDefault="00125CEC" w:rsidP="00013291">
            <w:r>
              <w:t xml:space="preserve">« ___» _______________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>.</w:t>
            </w:r>
          </w:p>
        </w:tc>
      </w:tr>
    </w:tbl>
    <w:p w:rsidR="00125CEC" w:rsidRDefault="00125CEC" w:rsidP="00C15CD1"/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125CEC" w:rsidRDefault="00125CEC" w:rsidP="00C15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«Большемуртинская средняя общеобразовательная школа №1»</w:t>
      </w: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125CEC" w:rsidRDefault="00125CEC" w:rsidP="00C15CD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по геометрии 8 класс (8А и 8В)</w:t>
      </w: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Pr="00290272" w:rsidRDefault="00125CEC" w:rsidP="00C15CD1">
      <w:pPr>
        <w:jc w:val="right"/>
        <w:rPr>
          <w:sz w:val="28"/>
          <w:szCs w:val="28"/>
        </w:rPr>
      </w:pPr>
      <w:r w:rsidRPr="00290272">
        <w:rPr>
          <w:sz w:val="28"/>
          <w:szCs w:val="28"/>
        </w:rPr>
        <w:t>Шаржанова М.Ю., учитель математики</w:t>
      </w:r>
    </w:p>
    <w:p w:rsidR="00125CEC" w:rsidRDefault="00125CEC" w:rsidP="00C15CD1">
      <w:pPr>
        <w:jc w:val="right"/>
      </w:pPr>
      <w:r>
        <w:t xml:space="preserve"> </w:t>
      </w:r>
    </w:p>
    <w:p w:rsidR="00125CEC" w:rsidRDefault="00125CEC" w:rsidP="00C15CD1">
      <w:pPr>
        <w:jc w:val="right"/>
        <w:rPr>
          <w:sz w:val="28"/>
          <w:szCs w:val="28"/>
        </w:rPr>
      </w:pPr>
    </w:p>
    <w:p w:rsidR="00125CEC" w:rsidRDefault="00125CEC" w:rsidP="00C15CD1">
      <w:pPr>
        <w:jc w:val="right"/>
        <w:rPr>
          <w:sz w:val="28"/>
          <w:szCs w:val="28"/>
        </w:rPr>
      </w:pPr>
    </w:p>
    <w:p w:rsidR="00125CEC" w:rsidRDefault="00125CEC" w:rsidP="00C15CD1">
      <w:pPr>
        <w:jc w:val="right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C15CD1">
      <w:pPr>
        <w:jc w:val="center"/>
        <w:rPr>
          <w:sz w:val="28"/>
          <w:szCs w:val="28"/>
        </w:rPr>
      </w:pPr>
    </w:p>
    <w:p w:rsidR="00125CEC" w:rsidRDefault="00125CEC" w:rsidP="006D48F8">
      <w:pPr>
        <w:autoSpaceDE w:val="0"/>
        <w:autoSpaceDN w:val="0"/>
        <w:adjustRightInd w:val="0"/>
        <w:jc w:val="center"/>
      </w:pPr>
    </w:p>
    <w:p w:rsidR="00125CEC" w:rsidRPr="00C15CD1" w:rsidRDefault="00125CEC" w:rsidP="006D48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5CD1">
        <w:rPr>
          <w:sz w:val="28"/>
          <w:szCs w:val="28"/>
        </w:rPr>
        <w:t>Пояснительная записка</w:t>
      </w:r>
    </w:p>
    <w:p w:rsidR="00125CEC" w:rsidRPr="00C15CD1" w:rsidRDefault="00125CEC" w:rsidP="006D48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CEC" w:rsidRPr="00C15CD1" w:rsidRDefault="00125CEC" w:rsidP="004E04BE">
      <w:pPr>
        <w:rPr>
          <w:color w:val="000000"/>
          <w:sz w:val="28"/>
          <w:szCs w:val="28"/>
        </w:rPr>
      </w:pPr>
      <w:r w:rsidRPr="00C15CD1">
        <w:rPr>
          <w:color w:val="000000"/>
          <w:sz w:val="28"/>
          <w:szCs w:val="28"/>
        </w:rPr>
        <w:t>Рабочая программа по геометрии для 8 класса общеобразовательной школы составлена на основе:</w:t>
      </w:r>
    </w:p>
    <w:p w:rsidR="00125CEC" w:rsidRPr="00C15CD1" w:rsidRDefault="00125CEC" w:rsidP="004E04BE">
      <w:pPr>
        <w:numPr>
          <w:ilvl w:val="0"/>
          <w:numId w:val="3"/>
        </w:numPr>
        <w:ind w:left="0"/>
        <w:rPr>
          <w:color w:val="000000"/>
          <w:sz w:val="28"/>
          <w:szCs w:val="28"/>
        </w:rPr>
      </w:pPr>
      <w:r w:rsidRPr="00C15CD1">
        <w:rPr>
          <w:color w:val="000000"/>
          <w:sz w:val="28"/>
          <w:szCs w:val="28"/>
        </w:rPr>
        <w:t>Закона РФ «Об образовании»,</w:t>
      </w:r>
    </w:p>
    <w:p w:rsidR="00125CEC" w:rsidRPr="00C15CD1" w:rsidRDefault="00125CEC" w:rsidP="004E04BE">
      <w:pPr>
        <w:numPr>
          <w:ilvl w:val="0"/>
          <w:numId w:val="4"/>
        </w:numPr>
        <w:ind w:left="0"/>
        <w:rPr>
          <w:color w:val="000000"/>
          <w:sz w:val="28"/>
          <w:szCs w:val="28"/>
        </w:rPr>
      </w:pPr>
      <w:r w:rsidRPr="00C15CD1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/ Министерство образования и науки РФ. – М.: Просвещение, 2011(Стандарты второго поколения) Приказ Министерства образования и науки РФ от 17.12.2010 № 1897</w:t>
      </w:r>
    </w:p>
    <w:p w:rsidR="00125CEC" w:rsidRPr="00C15CD1" w:rsidRDefault="00125CEC" w:rsidP="00281A4D">
      <w:pPr>
        <w:numPr>
          <w:ilvl w:val="0"/>
          <w:numId w:val="6"/>
        </w:numPr>
        <w:spacing w:before="161" w:after="161"/>
        <w:ind w:left="0"/>
        <w:outlineLvl w:val="0"/>
        <w:rPr>
          <w:b/>
          <w:bCs/>
          <w:color w:val="000000"/>
          <w:kern w:val="36"/>
          <w:sz w:val="28"/>
          <w:szCs w:val="28"/>
        </w:rPr>
      </w:pPr>
      <w:r w:rsidRPr="00C15CD1">
        <w:rPr>
          <w:color w:val="000000"/>
          <w:kern w:val="36"/>
          <w:sz w:val="28"/>
          <w:szCs w:val="28"/>
        </w:rPr>
        <w:t>программы общеобразовательных учреждений по геометрии 7–9 классы, к учебному комплексу для 7-9 классов (авторы А. Г. Мерзляк, В. Б. Полонский, М. С. Якир– М: Вентана – Граф, 2018 – с. 76)</w:t>
      </w:r>
    </w:p>
    <w:p w:rsidR="00125CEC" w:rsidRPr="00C15CD1" w:rsidRDefault="00125CEC" w:rsidP="004E04BE">
      <w:pPr>
        <w:numPr>
          <w:ilvl w:val="0"/>
          <w:numId w:val="7"/>
        </w:numPr>
        <w:ind w:left="0"/>
        <w:rPr>
          <w:color w:val="000000"/>
          <w:sz w:val="28"/>
          <w:szCs w:val="28"/>
        </w:rPr>
      </w:pPr>
      <w:r w:rsidRPr="00C15CD1">
        <w:rPr>
          <w:color w:val="000000"/>
          <w:sz w:val="28"/>
          <w:szCs w:val="28"/>
        </w:rPr>
        <w:t>программы для общеобразовательных учреждений. Математика 5-11 классы. / составитель: Т.А. Бурмистрова. - Мос</w:t>
      </w:r>
      <w:r w:rsidRPr="00C15CD1">
        <w:rPr>
          <w:color w:val="000000"/>
          <w:sz w:val="28"/>
          <w:szCs w:val="28"/>
        </w:rPr>
        <w:t>к</w:t>
      </w:r>
      <w:r w:rsidRPr="00C15CD1">
        <w:rPr>
          <w:color w:val="000000"/>
          <w:sz w:val="28"/>
          <w:szCs w:val="28"/>
        </w:rPr>
        <w:t>ва: Просвещение, 2010.- с.33-38 (письмо Департамента государственной политики в образовании Минобрнауки России от 07.07.2005г. № 03-1263);</w:t>
      </w:r>
    </w:p>
    <w:p w:rsidR="00125CEC" w:rsidRPr="00C15CD1" w:rsidRDefault="00125CEC" w:rsidP="004E04BE">
      <w:pPr>
        <w:rPr>
          <w:color w:val="000000"/>
          <w:sz w:val="28"/>
          <w:szCs w:val="28"/>
        </w:rPr>
      </w:pPr>
    </w:p>
    <w:p w:rsidR="00125CEC" w:rsidRPr="00C15CD1" w:rsidRDefault="00125CEC" w:rsidP="00221650">
      <w:pPr>
        <w:tabs>
          <w:tab w:val="left" w:pos="851"/>
        </w:tabs>
        <w:contextualSpacing/>
        <w:jc w:val="center"/>
        <w:rPr>
          <w:sz w:val="28"/>
          <w:szCs w:val="28"/>
        </w:rPr>
      </w:pPr>
      <w:r w:rsidRPr="00C15CD1">
        <w:rPr>
          <w:sz w:val="28"/>
          <w:szCs w:val="28"/>
        </w:rPr>
        <w:t>Цели и задачи курса:</w:t>
      </w:r>
    </w:p>
    <w:p w:rsidR="00125CEC" w:rsidRPr="00C15CD1" w:rsidRDefault="00125CEC" w:rsidP="00724EF2">
      <w:pPr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C15CD1">
        <w:rPr>
          <w:sz w:val="28"/>
          <w:szCs w:val="28"/>
        </w:rPr>
        <w:t xml:space="preserve">Программа составлена исходя из следующих целей изучения </w:t>
      </w:r>
      <w:r w:rsidRPr="00C15CD1">
        <w:rPr>
          <w:i/>
          <w:sz w:val="28"/>
          <w:szCs w:val="28"/>
        </w:rPr>
        <w:t>геометрии</w:t>
      </w:r>
      <w:r w:rsidRPr="00C15CD1">
        <w:rPr>
          <w:sz w:val="28"/>
          <w:szCs w:val="28"/>
        </w:rPr>
        <w:t xml:space="preserve"> в рамках федерального компонента государс</w:t>
      </w:r>
      <w:r w:rsidRPr="00C15CD1">
        <w:rPr>
          <w:sz w:val="28"/>
          <w:szCs w:val="28"/>
        </w:rPr>
        <w:t>т</w:t>
      </w:r>
      <w:r w:rsidRPr="00C15CD1">
        <w:rPr>
          <w:sz w:val="28"/>
          <w:szCs w:val="28"/>
        </w:rPr>
        <w:t xml:space="preserve">венного образовательного стандарта </w:t>
      </w:r>
      <w:r w:rsidRPr="00C15CD1">
        <w:rPr>
          <w:b/>
          <w:sz w:val="28"/>
          <w:szCs w:val="28"/>
        </w:rPr>
        <w:t xml:space="preserve"> (</w:t>
      </w:r>
      <w:r w:rsidRPr="00C15CD1">
        <w:rPr>
          <w:sz w:val="28"/>
          <w:szCs w:val="28"/>
        </w:rPr>
        <w:t>основного) общего образования в основной школе:</w:t>
      </w:r>
    </w:p>
    <w:p w:rsidR="00125CEC" w:rsidRPr="00C15CD1" w:rsidRDefault="00125CEC" w:rsidP="00724EF2">
      <w:pPr>
        <w:widowControl w:val="0"/>
        <w:ind w:right="40" w:firstLine="720"/>
        <w:jc w:val="both"/>
        <w:rPr>
          <w:iCs/>
          <w:sz w:val="28"/>
          <w:szCs w:val="28"/>
        </w:rPr>
      </w:pPr>
      <w:r w:rsidRPr="00C15CD1">
        <w:rPr>
          <w:sz w:val="28"/>
          <w:szCs w:val="28"/>
        </w:rPr>
        <w:t xml:space="preserve">формирование российской гражданской идентичности, коммуникативных качеств личности и формирование ключевой компетенции - </w:t>
      </w:r>
      <w:r w:rsidRPr="00C15CD1">
        <w:rPr>
          <w:iCs/>
          <w:sz w:val="28"/>
          <w:szCs w:val="28"/>
        </w:rPr>
        <w:t>умения учиться;</w:t>
      </w:r>
    </w:p>
    <w:p w:rsidR="00125CEC" w:rsidRPr="00C15CD1" w:rsidRDefault="00125CEC" w:rsidP="00724EF2">
      <w:pPr>
        <w:widowControl w:val="0"/>
        <w:ind w:right="40" w:firstLine="720"/>
        <w:jc w:val="both"/>
        <w:rPr>
          <w:iCs/>
          <w:sz w:val="28"/>
          <w:szCs w:val="28"/>
        </w:rPr>
      </w:pPr>
      <w:r w:rsidRPr="00C15CD1">
        <w:rPr>
          <w:iCs/>
          <w:sz w:val="28"/>
          <w:szCs w:val="28"/>
        </w:rPr>
        <w:t>развитие мышления, прежде всего формирование абстрактного мышления. В процессе изучения геометрии формируе</w:t>
      </w:r>
      <w:r w:rsidRPr="00C15CD1">
        <w:rPr>
          <w:iCs/>
          <w:sz w:val="28"/>
          <w:szCs w:val="28"/>
        </w:rPr>
        <w:t>т</w:t>
      </w:r>
      <w:r w:rsidRPr="00C15CD1">
        <w:rPr>
          <w:iCs/>
          <w:sz w:val="28"/>
          <w:szCs w:val="28"/>
        </w:rPr>
        <w:t>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</w:t>
      </w:r>
      <w:r w:rsidRPr="00C15CD1">
        <w:rPr>
          <w:iCs/>
          <w:sz w:val="28"/>
          <w:szCs w:val="28"/>
        </w:rPr>
        <w:t>а</w:t>
      </w:r>
      <w:r w:rsidRPr="00C15CD1">
        <w:rPr>
          <w:iCs/>
          <w:sz w:val="28"/>
          <w:szCs w:val="28"/>
        </w:rPr>
        <w:t>тического стиля мышления, включающего в себя индукцию и дедукцию, обобщение и конкретизацию, анализ и синтез, кла</w:t>
      </w:r>
      <w:r w:rsidRPr="00C15CD1">
        <w:rPr>
          <w:iCs/>
          <w:sz w:val="28"/>
          <w:szCs w:val="28"/>
        </w:rPr>
        <w:t>с</w:t>
      </w:r>
      <w:r w:rsidRPr="00C15CD1">
        <w:rPr>
          <w:iCs/>
          <w:sz w:val="28"/>
          <w:szCs w:val="28"/>
        </w:rPr>
        <w:t>сификацию и систематизацию, абстрагирование и аналогию;</w:t>
      </w:r>
    </w:p>
    <w:p w:rsidR="00125CEC" w:rsidRPr="00C15CD1" w:rsidRDefault="00125CEC" w:rsidP="00724EF2">
      <w:pPr>
        <w:widowControl w:val="0"/>
        <w:ind w:right="40" w:firstLine="720"/>
        <w:jc w:val="both"/>
        <w:rPr>
          <w:iCs/>
          <w:sz w:val="28"/>
          <w:szCs w:val="28"/>
        </w:rPr>
      </w:pPr>
      <w:r w:rsidRPr="00C15CD1">
        <w:rPr>
          <w:iCs/>
          <w:sz w:val="28"/>
          <w:szCs w:val="28"/>
        </w:rPr>
        <w:t>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убеждения;</w:t>
      </w:r>
    </w:p>
    <w:p w:rsidR="00125CEC" w:rsidRPr="00C15CD1" w:rsidRDefault="00125CEC" w:rsidP="00724EF2">
      <w:pPr>
        <w:widowControl w:val="0"/>
        <w:ind w:right="40" w:firstLine="720"/>
        <w:jc w:val="both"/>
        <w:rPr>
          <w:iCs/>
          <w:sz w:val="28"/>
          <w:szCs w:val="28"/>
        </w:rPr>
      </w:pPr>
      <w:r w:rsidRPr="00C15CD1">
        <w:rPr>
          <w:iCs/>
          <w:sz w:val="28"/>
          <w:szCs w:val="28"/>
        </w:rPr>
        <w:t>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</w:t>
      </w:r>
      <w:r w:rsidRPr="00C15CD1">
        <w:rPr>
          <w:iCs/>
          <w:sz w:val="28"/>
          <w:szCs w:val="28"/>
        </w:rPr>
        <w:t>а</w:t>
      </w:r>
      <w:r w:rsidRPr="00C15CD1">
        <w:rPr>
          <w:iCs/>
          <w:sz w:val="28"/>
          <w:szCs w:val="28"/>
        </w:rPr>
        <w:t>щихся грамотную устную и письменную речь;</w:t>
      </w:r>
    </w:p>
    <w:p w:rsidR="00125CEC" w:rsidRPr="00C15CD1" w:rsidRDefault="00125CEC" w:rsidP="00724EF2">
      <w:pPr>
        <w:pStyle w:val="1"/>
        <w:widowControl w:val="0"/>
        <w:shd w:val="clear" w:color="auto" w:fill="auto"/>
        <w:spacing w:before="0" w:after="0" w:line="276" w:lineRule="auto"/>
        <w:ind w:right="40" w:firstLine="720"/>
        <w:jc w:val="both"/>
        <w:rPr>
          <w:iCs/>
          <w:sz w:val="28"/>
          <w:szCs w:val="28"/>
        </w:rPr>
      </w:pPr>
      <w:r w:rsidRPr="00C15CD1">
        <w:rPr>
          <w:iCs/>
          <w:sz w:val="28"/>
          <w:szCs w:val="28"/>
        </w:rPr>
        <w:t>знакомство с историей развития геометрии как науки формирует у учащихся представление о геометрии как части о</w:t>
      </w:r>
      <w:r w:rsidRPr="00C15CD1">
        <w:rPr>
          <w:iCs/>
          <w:sz w:val="28"/>
          <w:szCs w:val="28"/>
        </w:rPr>
        <w:t>б</w:t>
      </w:r>
      <w:r w:rsidRPr="00C15CD1">
        <w:rPr>
          <w:iCs/>
          <w:sz w:val="28"/>
          <w:szCs w:val="28"/>
        </w:rPr>
        <w:t xml:space="preserve">щечеловеческой культуры. </w:t>
      </w:r>
    </w:p>
    <w:p w:rsidR="00125CEC" w:rsidRPr="00C15CD1" w:rsidRDefault="00125CEC" w:rsidP="00724EF2">
      <w:pPr>
        <w:pStyle w:val="1"/>
        <w:widowControl w:val="0"/>
        <w:shd w:val="clear" w:color="auto" w:fill="auto"/>
        <w:spacing w:before="0" w:after="0" w:line="276" w:lineRule="auto"/>
        <w:ind w:right="40" w:firstLine="720"/>
        <w:jc w:val="both"/>
        <w:rPr>
          <w:iCs/>
          <w:sz w:val="28"/>
          <w:szCs w:val="28"/>
        </w:rPr>
      </w:pPr>
      <w:r w:rsidRPr="00C15CD1">
        <w:rPr>
          <w:iCs/>
          <w:sz w:val="28"/>
          <w:szCs w:val="28"/>
        </w:rPr>
        <w:t>Практическая значимость школьного курса геометрии 7-9 классов состоит в том, что предметом её изучения являются пространственные формы и количественные отношения реального мира. В современном обществе математическая подгото</w:t>
      </w:r>
      <w:r w:rsidRPr="00C15CD1">
        <w:rPr>
          <w:iCs/>
          <w:sz w:val="28"/>
          <w:szCs w:val="28"/>
        </w:rPr>
        <w:t>в</w:t>
      </w:r>
      <w:r w:rsidRPr="00C15CD1">
        <w:rPr>
          <w:iCs/>
          <w:sz w:val="28"/>
          <w:szCs w:val="28"/>
        </w:rPr>
        <w:t>ка необходима каждому человеку, так как математика присутствует во всех сферах человеческой деятельности.</w:t>
      </w:r>
    </w:p>
    <w:p w:rsidR="00125CEC" w:rsidRPr="00C15CD1" w:rsidRDefault="00125CEC" w:rsidP="00724EF2">
      <w:pPr>
        <w:widowControl w:val="0"/>
        <w:ind w:right="40" w:firstLine="720"/>
        <w:jc w:val="both"/>
        <w:rPr>
          <w:iCs/>
          <w:sz w:val="28"/>
          <w:szCs w:val="28"/>
        </w:rPr>
      </w:pPr>
    </w:p>
    <w:p w:rsidR="00125CEC" w:rsidRPr="00C15CD1" w:rsidRDefault="00125CEC" w:rsidP="00221650">
      <w:pPr>
        <w:jc w:val="center"/>
        <w:outlineLvl w:val="0"/>
        <w:rPr>
          <w:sz w:val="28"/>
          <w:szCs w:val="28"/>
        </w:rPr>
      </w:pPr>
      <w:r w:rsidRPr="00C15CD1">
        <w:rPr>
          <w:sz w:val="28"/>
          <w:szCs w:val="28"/>
        </w:rPr>
        <w:t>Общая характеристика учебного предмета</w:t>
      </w:r>
    </w:p>
    <w:p w:rsidR="00125CEC" w:rsidRPr="00C15CD1" w:rsidRDefault="00125CEC" w:rsidP="0077124F">
      <w:pPr>
        <w:ind w:firstLine="709"/>
        <w:jc w:val="both"/>
        <w:rPr>
          <w:b/>
          <w:i/>
          <w:sz w:val="28"/>
          <w:szCs w:val="28"/>
        </w:rPr>
      </w:pPr>
      <w:r w:rsidRPr="00C15CD1">
        <w:rPr>
          <w:sz w:val="28"/>
          <w:szCs w:val="28"/>
        </w:rPr>
        <w:t xml:space="preserve">Содержание курса геометрии в 7-9 классах представлено в виде следующих содержательных разделов: </w:t>
      </w:r>
      <w:r w:rsidRPr="00C15CD1">
        <w:rPr>
          <w:b/>
          <w:i/>
          <w:sz w:val="28"/>
          <w:szCs w:val="28"/>
        </w:rPr>
        <w:t>«Геометриче</w:t>
      </w:r>
      <w:r w:rsidRPr="00C15CD1">
        <w:rPr>
          <w:b/>
          <w:i/>
          <w:sz w:val="28"/>
          <w:szCs w:val="28"/>
        </w:rPr>
        <w:softHyphen/>
        <w:t>ские фигуры», «Измерение геометрических величин», «Координаты», «Векторы», «Геометрия в историческом разв</w:t>
      </w:r>
      <w:r w:rsidRPr="00C15CD1">
        <w:rPr>
          <w:b/>
          <w:i/>
          <w:sz w:val="28"/>
          <w:szCs w:val="28"/>
        </w:rPr>
        <w:t>и</w:t>
      </w:r>
      <w:r w:rsidRPr="00C15CD1">
        <w:rPr>
          <w:b/>
          <w:i/>
          <w:sz w:val="28"/>
          <w:szCs w:val="28"/>
        </w:rPr>
        <w:t>тии».</w:t>
      </w:r>
    </w:p>
    <w:p w:rsidR="00125CEC" w:rsidRPr="00C15CD1" w:rsidRDefault="00125CEC" w:rsidP="0077124F">
      <w:pPr>
        <w:ind w:firstLine="709"/>
        <w:jc w:val="both"/>
        <w:rPr>
          <w:sz w:val="28"/>
          <w:szCs w:val="28"/>
        </w:rPr>
      </w:pPr>
      <w:r w:rsidRPr="00C15CD1">
        <w:rPr>
          <w:sz w:val="28"/>
          <w:szCs w:val="28"/>
        </w:rPr>
        <w:t xml:space="preserve">Содержание раздела </w:t>
      </w:r>
      <w:r w:rsidRPr="00C15CD1">
        <w:rPr>
          <w:b/>
          <w:i/>
          <w:sz w:val="28"/>
          <w:szCs w:val="28"/>
        </w:rPr>
        <w:t>«Геометрические фигуры»</w:t>
      </w:r>
      <w:r w:rsidRPr="00C15CD1">
        <w:rPr>
          <w:sz w:val="28"/>
          <w:szCs w:val="28"/>
        </w:rPr>
        <w:t xml:space="preserve"> служит базой для дальнейшего изучения учащимися геометрии. Из</w:t>
      </w:r>
      <w:r w:rsidRPr="00C15CD1">
        <w:rPr>
          <w:sz w:val="28"/>
          <w:szCs w:val="28"/>
        </w:rPr>
        <w:t>у</w:t>
      </w:r>
      <w:r w:rsidRPr="00C15CD1">
        <w:rPr>
          <w:sz w:val="28"/>
          <w:szCs w:val="28"/>
        </w:rPr>
        <w:t>чение материала способствует формированию у уча</w:t>
      </w:r>
      <w:r w:rsidRPr="00C15CD1">
        <w:rPr>
          <w:sz w:val="28"/>
          <w:szCs w:val="28"/>
        </w:rPr>
        <w:softHyphen/>
        <w:t>щихся знаний о геометрической фигуре как важнейшей ма</w:t>
      </w:r>
      <w:r w:rsidRPr="00C15CD1">
        <w:rPr>
          <w:sz w:val="28"/>
          <w:szCs w:val="28"/>
        </w:rPr>
        <w:softHyphen/>
        <w:t>тематической модели для описания реального мира. Глав</w:t>
      </w:r>
      <w:r w:rsidRPr="00C15CD1">
        <w:rPr>
          <w:sz w:val="28"/>
          <w:szCs w:val="28"/>
        </w:rPr>
        <w:softHyphen/>
        <w:t>ная цель данного раздела — развить у учащихся воображе</w:t>
      </w:r>
      <w:r w:rsidRPr="00C15CD1">
        <w:rPr>
          <w:sz w:val="28"/>
          <w:szCs w:val="28"/>
        </w:rPr>
        <w:softHyphen/>
        <w:t>ние и логическое мы</w:t>
      </w:r>
      <w:r w:rsidRPr="00C15CD1">
        <w:rPr>
          <w:sz w:val="28"/>
          <w:szCs w:val="28"/>
        </w:rPr>
        <w:t>ш</w:t>
      </w:r>
      <w:r w:rsidRPr="00C15CD1">
        <w:rPr>
          <w:sz w:val="28"/>
          <w:szCs w:val="28"/>
        </w:rPr>
        <w:t>ление путём систематического изучения свойств геометрических фигур и применения этих свойств при решении задач в</w:t>
      </w:r>
      <w:r w:rsidRPr="00C15CD1">
        <w:rPr>
          <w:sz w:val="28"/>
          <w:szCs w:val="28"/>
        </w:rPr>
        <w:t>ы</w:t>
      </w:r>
      <w:r w:rsidRPr="00C15CD1">
        <w:rPr>
          <w:sz w:val="28"/>
          <w:szCs w:val="28"/>
        </w:rPr>
        <w:t>числительного и конструк</w:t>
      </w:r>
      <w:r w:rsidRPr="00C15CD1">
        <w:rPr>
          <w:sz w:val="28"/>
          <w:szCs w:val="28"/>
        </w:rPr>
        <w:softHyphen/>
        <w:t>тивного характера. Существенная роль при этом отводится развитию геометрической интуиции. Сочетание наглядно</w:t>
      </w:r>
      <w:r w:rsidRPr="00C15CD1">
        <w:rPr>
          <w:sz w:val="28"/>
          <w:szCs w:val="28"/>
        </w:rPr>
        <w:softHyphen/>
        <w:t>сти с формально-логическим подходом является неотъемле</w:t>
      </w:r>
      <w:r w:rsidRPr="00C15CD1">
        <w:rPr>
          <w:sz w:val="28"/>
          <w:szCs w:val="28"/>
        </w:rPr>
        <w:softHyphen/>
        <w:t>мой частью геометрических знаний.</w:t>
      </w:r>
    </w:p>
    <w:p w:rsidR="00125CEC" w:rsidRPr="00C15CD1" w:rsidRDefault="00125CEC" w:rsidP="0077124F">
      <w:pPr>
        <w:ind w:firstLine="709"/>
        <w:jc w:val="both"/>
        <w:rPr>
          <w:sz w:val="28"/>
          <w:szCs w:val="28"/>
        </w:rPr>
      </w:pPr>
      <w:r w:rsidRPr="00C15CD1">
        <w:rPr>
          <w:sz w:val="28"/>
          <w:szCs w:val="28"/>
        </w:rPr>
        <w:t xml:space="preserve">Содержание раздела </w:t>
      </w:r>
      <w:r w:rsidRPr="00C15CD1">
        <w:rPr>
          <w:b/>
          <w:i/>
          <w:sz w:val="28"/>
          <w:szCs w:val="28"/>
        </w:rPr>
        <w:t>«Измерение геометрических вели</w:t>
      </w:r>
      <w:r w:rsidRPr="00C15CD1">
        <w:rPr>
          <w:b/>
          <w:i/>
          <w:sz w:val="28"/>
          <w:szCs w:val="28"/>
        </w:rPr>
        <w:softHyphen/>
        <w:t>чин»</w:t>
      </w:r>
      <w:r w:rsidRPr="00C15CD1">
        <w:rPr>
          <w:sz w:val="28"/>
          <w:szCs w:val="28"/>
        </w:rPr>
        <w:t xml:space="preserve"> расширяет и углубляет представления учащихся об из</w:t>
      </w:r>
      <w:r w:rsidRPr="00C15CD1">
        <w:rPr>
          <w:sz w:val="28"/>
          <w:szCs w:val="28"/>
        </w:rPr>
        <w:softHyphen/>
        <w:t>мерениях длин, углов и площадей фигур, способствует фор</w:t>
      </w:r>
      <w:r w:rsidRPr="00C15CD1">
        <w:rPr>
          <w:sz w:val="28"/>
          <w:szCs w:val="28"/>
        </w:rPr>
        <w:softHyphen/>
        <w:t>мированию практических навыков, необходимых как при решении геометрических задач, так и в повседневной жизни.</w:t>
      </w:r>
    </w:p>
    <w:p w:rsidR="00125CEC" w:rsidRPr="00C15CD1" w:rsidRDefault="00125CEC" w:rsidP="0077124F">
      <w:pPr>
        <w:ind w:firstLine="709"/>
        <w:jc w:val="both"/>
        <w:rPr>
          <w:sz w:val="28"/>
          <w:szCs w:val="28"/>
        </w:rPr>
      </w:pPr>
      <w:r w:rsidRPr="00C15CD1">
        <w:rPr>
          <w:sz w:val="28"/>
          <w:szCs w:val="28"/>
        </w:rPr>
        <w:t xml:space="preserve">Содержание разделов </w:t>
      </w:r>
      <w:r w:rsidRPr="00C15CD1">
        <w:rPr>
          <w:b/>
          <w:i/>
          <w:sz w:val="28"/>
          <w:szCs w:val="28"/>
        </w:rPr>
        <w:t>«Координаты», «Векторы»</w:t>
      </w:r>
      <w:r w:rsidRPr="00C15CD1">
        <w:rPr>
          <w:sz w:val="28"/>
          <w:szCs w:val="28"/>
        </w:rPr>
        <w:t xml:space="preserve"> расши</w:t>
      </w:r>
      <w:r w:rsidRPr="00C15CD1">
        <w:rPr>
          <w:sz w:val="28"/>
          <w:szCs w:val="28"/>
        </w:rPr>
        <w:softHyphen/>
        <w:t>ряет и углубляет представления учащихся о методе коорди</w:t>
      </w:r>
      <w:r w:rsidRPr="00C15CD1">
        <w:rPr>
          <w:sz w:val="28"/>
          <w:szCs w:val="28"/>
        </w:rPr>
        <w:softHyphen/>
        <w:t>нат, развивает умение применять алгебраический аппарат при решении геометрических задач, а также задач смеж</w:t>
      </w:r>
      <w:r w:rsidRPr="00C15CD1">
        <w:rPr>
          <w:sz w:val="28"/>
          <w:szCs w:val="28"/>
        </w:rPr>
        <w:softHyphen/>
        <w:t>ных дисц</w:t>
      </w:r>
      <w:r w:rsidRPr="00C15CD1">
        <w:rPr>
          <w:sz w:val="28"/>
          <w:szCs w:val="28"/>
        </w:rPr>
        <w:t>и</w:t>
      </w:r>
      <w:r w:rsidRPr="00C15CD1">
        <w:rPr>
          <w:sz w:val="28"/>
          <w:szCs w:val="28"/>
        </w:rPr>
        <w:t>плин.</w:t>
      </w:r>
    </w:p>
    <w:p w:rsidR="00125CEC" w:rsidRPr="00C15CD1" w:rsidRDefault="00125CEC" w:rsidP="0077124F">
      <w:pPr>
        <w:ind w:firstLine="709"/>
        <w:jc w:val="both"/>
        <w:rPr>
          <w:sz w:val="28"/>
          <w:szCs w:val="28"/>
        </w:rPr>
      </w:pPr>
      <w:r w:rsidRPr="00C15CD1">
        <w:rPr>
          <w:sz w:val="28"/>
          <w:szCs w:val="28"/>
        </w:rPr>
        <w:t>Раздел</w:t>
      </w:r>
      <w:r w:rsidRPr="00C15CD1">
        <w:rPr>
          <w:b/>
          <w:i/>
          <w:sz w:val="28"/>
          <w:szCs w:val="28"/>
        </w:rPr>
        <w:t xml:space="preserve"> «Геометрия в историческом развитии»,</w:t>
      </w:r>
      <w:r w:rsidRPr="00C15CD1">
        <w:rPr>
          <w:sz w:val="28"/>
          <w:szCs w:val="28"/>
        </w:rPr>
        <w:t xml:space="preserve"> содержа</w:t>
      </w:r>
      <w:r w:rsidRPr="00C15CD1">
        <w:rPr>
          <w:sz w:val="28"/>
          <w:szCs w:val="28"/>
        </w:rPr>
        <w:softHyphen/>
        <w:t>ние которого фрагментарно внедрено в изложение нового м</w:t>
      </w:r>
      <w:r w:rsidRPr="00C15CD1">
        <w:rPr>
          <w:sz w:val="28"/>
          <w:szCs w:val="28"/>
        </w:rPr>
        <w:t>а</w:t>
      </w:r>
      <w:r w:rsidRPr="00C15CD1">
        <w:rPr>
          <w:sz w:val="28"/>
          <w:szCs w:val="28"/>
        </w:rPr>
        <w:t>териала как сведения об авторах изучаемых фактов и тео</w:t>
      </w:r>
      <w:r w:rsidRPr="00C15CD1">
        <w:rPr>
          <w:sz w:val="28"/>
          <w:szCs w:val="28"/>
        </w:rPr>
        <w:softHyphen/>
        <w:t>рем, истории их открытия, предназначен для формирова</w:t>
      </w:r>
      <w:r w:rsidRPr="00C15CD1">
        <w:rPr>
          <w:sz w:val="28"/>
          <w:szCs w:val="28"/>
        </w:rPr>
        <w:softHyphen/>
        <w:t>ния пре</w:t>
      </w:r>
      <w:r w:rsidRPr="00C15CD1">
        <w:rPr>
          <w:sz w:val="28"/>
          <w:szCs w:val="28"/>
        </w:rPr>
        <w:t>д</w:t>
      </w:r>
      <w:r w:rsidRPr="00C15CD1">
        <w:rPr>
          <w:sz w:val="28"/>
          <w:szCs w:val="28"/>
        </w:rPr>
        <w:t>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125CEC" w:rsidRPr="00C15CD1" w:rsidRDefault="00125CEC" w:rsidP="0077124F">
      <w:pPr>
        <w:ind w:firstLine="709"/>
        <w:outlineLvl w:val="0"/>
        <w:rPr>
          <w:b/>
          <w:sz w:val="28"/>
          <w:szCs w:val="28"/>
        </w:rPr>
      </w:pPr>
      <w:r w:rsidRPr="00C15CD1">
        <w:rPr>
          <w:b/>
          <w:sz w:val="28"/>
          <w:szCs w:val="28"/>
        </w:rPr>
        <w:t xml:space="preserve">Описание места, роли учебного предмета в учебном плане: </w:t>
      </w:r>
    </w:p>
    <w:p w:rsidR="00125CEC" w:rsidRPr="00C15CD1" w:rsidRDefault="00125CEC" w:rsidP="0077124F">
      <w:pPr>
        <w:widowControl w:val="0"/>
        <w:spacing w:after="480"/>
        <w:ind w:right="20" w:firstLine="709"/>
        <w:jc w:val="both"/>
        <w:rPr>
          <w:sz w:val="28"/>
          <w:szCs w:val="28"/>
        </w:rPr>
      </w:pPr>
      <w:r w:rsidRPr="00C15CD1">
        <w:rPr>
          <w:sz w:val="28"/>
          <w:szCs w:val="28"/>
        </w:rPr>
        <w:t>Базисный учебный (образовательный) план на изучение геометрии в 8 классе основной школы отводит 2 учебных часа в неделю в течение года обучения 3</w:t>
      </w:r>
      <w:r>
        <w:rPr>
          <w:sz w:val="28"/>
          <w:szCs w:val="28"/>
        </w:rPr>
        <w:t>5</w:t>
      </w:r>
      <w:r w:rsidRPr="00C15CD1">
        <w:rPr>
          <w:sz w:val="28"/>
          <w:szCs w:val="28"/>
        </w:rPr>
        <w:t xml:space="preserve"> недели, всего </w:t>
      </w:r>
      <w:r>
        <w:rPr>
          <w:sz w:val="28"/>
          <w:szCs w:val="28"/>
        </w:rPr>
        <w:t>70</w:t>
      </w:r>
      <w:r w:rsidRPr="00C15CD1">
        <w:rPr>
          <w:sz w:val="28"/>
          <w:szCs w:val="28"/>
        </w:rPr>
        <w:t xml:space="preserve"> часов.</w:t>
      </w:r>
    </w:p>
    <w:p w:rsidR="00125CEC" w:rsidRPr="00C15CD1" w:rsidRDefault="00125CEC" w:rsidP="0077124F">
      <w:pPr>
        <w:widowControl w:val="0"/>
        <w:spacing w:after="480"/>
        <w:ind w:left="567" w:right="20" w:firstLine="567"/>
        <w:jc w:val="both"/>
        <w:rPr>
          <w:sz w:val="28"/>
          <w:szCs w:val="28"/>
        </w:rPr>
      </w:pPr>
      <w:r w:rsidRPr="00C15CD1">
        <w:rPr>
          <w:sz w:val="28"/>
          <w:szCs w:val="28"/>
        </w:rPr>
        <w:t>Геометрия является одним из опорных школьных пред</w:t>
      </w:r>
      <w:r w:rsidRPr="00C15CD1">
        <w:rPr>
          <w:sz w:val="28"/>
          <w:szCs w:val="28"/>
        </w:rPr>
        <w:softHyphen/>
        <w:t>метов. Геометрические знания и умения необходимы для изучения других школьных дисциплин (физика, геогра</w:t>
      </w:r>
      <w:r w:rsidRPr="00C15CD1">
        <w:rPr>
          <w:sz w:val="28"/>
          <w:szCs w:val="28"/>
        </w:rPr>
        <w:softHyphen/>
        <w:t>фия, химия, информатика и др.).</w:t>
      </w:r>
    </w:p>
    <w:p w:rsidR="00125CEC" w:rsidRDefault="00125CEC" w:rsidP="00724EF2">
      <w:pPr>
        <w:jc w:val="center"/>
        <w:outlineLvl w:val="0"/>
        <w:rPr>
          <w:sz w:val="28"/>
          <w:szCs w:val="28"/>
        </w:rPr>
      </w:pPr>
    </w:p>
    <w:p w:rsidR="00125CEC" w:rsidRDefault="00125CEC" w:rsidP="00724EF2">
      <w:pPr>
        <w:jc w:val="center"/>
        <w:outlineLvl w:val="0"/>
        <w:rPr>
          <w:sz w:val="28"/>
          <w:szCs w:val="28"/>
        </w:rPr>
      </w:pPr>
    </w:p>
    <w:p w:rsidR="00125CEC" w:rsidRPr="00C15CD1" w:rsidRDefault="00125CEC" w:rsidP="00724EF2">
      <w:pPr>
        <w:jc w:val="center"/>
        <w:outlineLvl w:val="0"/>
        <w:rPr>
          <w:sz w:val="28"/>
          <w:szCs w:val="28"/>
        </w:rPr>
      </w:pPr>
      <w:r w:rsidRPr="00C15CD1">
        <w:rPr>
          <w:sz w:val="28"/>
          <w:szCs w:val="28"/>
        </w:rPr>
        <w:t>Планируемые результаты освоения данной программы.</w:t>
      </w:r>
    </w:p>
    <w:p w:rsidR="00125CEC" w:rsidRPr="00C15CD1" w:rsidRDefault="00125CEC" w:rsidP="00221650">
      <w:pPr>
        <w:ind w:firstLine="567"/>
        <w:jc w:val="both"/>
        <w:rPr>
          <w:sz w:val="28"/>
          <w:szCs w:val="28"/>
        </w:rPr>
      </w:pPr>
    </w:p>
    <w:p w:rsidR="00125CEC" w:rsidRPr="00C15CD1" w:rsidRDefault="00125CEC" w:rsidP="00221650">
      <w:pPr>
        <w:jc w:val="both"/>
        <w:rPr>
          <w:b/>
          <w:sz w:val="28"/>
          <w:szCs w:val="28"/>
        </w:rPr>
      </w:pPr>
      <w:r w:rsidRPr="00C15CD1">
        <w:rPr>
          <w:b/>
          <w:sz w:val="28"/>
          <w:szCs w:val="28"/>
        </w:rPr>
        <w:t>Предметные:</w:t>
      </w:r>
    </w:p>
    <w:p w:rsidR="00125CEC" w:rsidRPr="00C15CD1" w:rsidRDefault="00125CEC" w:rsidP="00221650">
      <w:pPr>
        <w:spacing w:line="360" w:lineRule="auto"/>
        <w:ind w:left="567"/>
        <w:jc w:val="both"/>
        <w:outlineLvl w:val="0"/>
        <w:rPr>
          <w:bCs/>
          <w:i/>
          <w:sz w:val="28"/>
          <w:szCs w:val="28"/>
        </w:rPr>
      </w:pPr>
      <w:r w:rsidRPr="00C15CD1">
        <w:rPr>
          <w:bCs/>
          <w:i/>
          <w:sz w:val="28"/>
          <w:szCs w:val="28"/>
        </w:rPr>
        <w:t>Геометрические фигуры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Ученик научится: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• пользоваться языком геометрии для описания предметов окружающего мира и их взаимного расположения;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• распознавать и изображать на чертежах и рисунках геометрические фигуры и их конфигурации;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• классифицировать геометрические фигуры;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• находить значения длин линейных элементов фигур и их отношения, градусную меру углов от 0</w:t>
      </w:r>
      <w:r w:rsidRPr="00C15CD1">
        <w:rPr>
          <w:rFonts w:eastAsia="SimSun"/>
          <w:sz w:val="28"/>
          <w:szCs w:val="28"/>
          <w:lang w:eastAsia="zh-CN"/>
        </w:rPr>
        <w:sym w:font="Symbol" w:char="F0B0"/>
      </w:r>
      <w:r w:rsidRPr="00C15CD1">
        <w:rPr>
          <w:rFonts w:eastAsia="SimSun"/>
          <w:sz w:val="28"/>
          <w:szCs w:val="28"/>
          <w:lang w:eastAsia="zh-CN"/>
        </w:rPr>
        <w:t xml:space="preserve"> до 180</w:t>
      </w:r>
      <w:r w:rsidRPr="00C15CD1">
        <w:rPr>
          <w:rFonts w:eastAsia="SimSun"/>
          <w:sz w:val="28"/>
          <w:szCs w:val="28"/>
          <w:lang w:eastAsia="zh-CN"/>
        </w:rPr>
        <w:sym w:font="Symbol" w:char="F0B0"/>
      </w:r>
      <w:r w:rsidRPr="00C15CD1">
        <w:rPr>
          <w:rFonts w:eastAsia="SimSun"/>
          <w:sz w:val="28"/>
          <w:szCs w:val="28"/>
          <w:lang w:eastAsia="zh-CN"/>
        </w:rPr>
        <w:t>, применяя определения, свойства и признаки фигур и их элементов, отношения фигур (подобие);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• доказывать теоремы;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• решать задачи на доказательство, опираясь на изученные свойства фигур и отношений между ними и применяя изуче</w:t>
      </w:r>
      <w:r w:rsidRPr="00C15CD1">
        <w:rPr>
          <w:rFonts w:eastAsia="SimSun"/>
          <w:sz w:val="28"/>
          <w:szCs w:val="28"/>
          <w:lang w:eastAsia="zh-CN"/>
        </w:rPr>
        <w:t>н</w:t>
      </w:r>
      <w:r w:rsidRPr="00C15CD1">
        <w:rPr>
          <w:rFonts w:eastAsia="SimSun"/>
          <w:sz w:val="28"/>
          <w:szCs w:val="28"/>
          <w:lang w:eastAsia="zh-CN"/>
        </w:rPr>
        <w:t>ные методы доказательств;</w:t>
      </w:r>
    </w:p>
    <w:p w:rsidR="00125CEC" w:rsidRPr="00C15CD1" w:rsidRDefault="00125CEC" w:rsidP="00221650">
      <w:pPr>
        <w:spacing w:line="360" w:lineRule="auto"/>
        <w:ind w:left="567"/>
        <w:jc w:val="both"/>
        <w:outlineLvl w:val="0"/>
        <w:rPr>
          <w:bCs/>
          <w:i/>
          <w:sz w:val="28"/>
          <w:szCs w:val="28"/>
        </w:rPr>
      </w:pPr>
      <w:r w:rsidRPr="00C15CD1">
        <w:rPr>
          <w:bCs/>
          <w:i/>
          <w:sz w:val="28"/>
          <w:szCs w:val="28"/>
        </w:rPr>
        <w:t>Измерение геометрических величин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Ученик научится: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• </w:t>
      </w:r>
      <w:r w:rsidRPr="00C15CD1">
        <w:rPr>
          <w:rFonts w:eastAsia="SimSun"/>
          <w:iCs/>
          <w:sz w:val="28"/>
          <w:szCs w:val="28"/>
          <w:lang w:eastAsia="zh-CN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• вычислять площади треугольников, прямоугольников, параллелограммов, трапеций;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• вычислять длины линейных элементов фигур и их углы, используя формулы площадей фигур;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• решать задачи на доказательство с использованием формул площадей фигур;</w:t>
      </w:r>
    </w:p>
    <w:p w:rsidR="00125CEC" w:rsidRPr="00C15CD1" w:rsidRDefault="00125CEC" w:rsidP="00221650">
      <w:pPr>
        <w:spacing w:line="36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• решать практические задачи, связанные с нахождением геометрических величин (используя при необходимости спр</w:t>
      </w:r>
      <w:r w:rsidRPr="00C15CD1">
        <w:rPr>
          <w:rFonts w:eastAsia="SimSun"/>
          <w:sz w:val="28"/>
          <w:szCs w:val="28"/>
          <w:lang w:eastAsia="zh-CN"/>
        </w:rPr>
        <w:t>а</w:t>
      </w:r>
      <w:r w:rsidRPr="00C15CD1">
        <w:rPr>
          <w:rFonts w:eastAsia="SimSun"/>
          <w:sz w:val="28"/>
          <w:szCs w:val="28"/>
          <w:lang w:eastAsia="zh-CN"/>
        </w:rPr>
        <w:t>вочники и технические средства).</w:t>
      </w:r>
    </w:p>
    <w:p w:rsidR="00125CEC" w:rsidRPr="00C15CD1" w:rsidRDefault="00125CEC" w:rsidP="00221650">
      <w:pPr>
        <w:jc w:val="both"/>
        <w:rPr>
          <w:b/>
          <w:sz w:val="28"/>
          <w:szCs w:val="28"/>
        </w:rPr>
      </w:pPr>
      <w:r w:rsidRPr="00C15CD1">
        <w:rPr>
          <w:b/>
          <w:sz w:val="28"/>
          <w:szCs w:val="28"/>
        </w:rPr>
        <w:t>Метапредметные:</w:t>
      </w:r>
    </w:p>
    <w:p w:rsidR="00125CEC" w:rsidRPr="00C15CD1" w:rsidRDefault="00125CEC" w:rsidP="00221650">
      <w:pPr>
        <w:ind w:firstLine="567"/>
        <w:jc w:val="both"/>
        <w:rPr>
          <w:b/>
          <w:sz w:val="28"/>
          <w:szCs w:val="28"/>
        </w:rPr>
      </w:pPr>
    </w:p>
    <w:p w:rsidR="00125CEC" w:rsidRPr="00C15CD1" w:rsidRDefault="00125CEC" w:rsidP="00221650">
      <w:pPr>
        <w:pStyle w:val="ListParagraph"/>
        <w:numPr>
          <w:ilvl w:val="0"/>
          <w:numId w:val="42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125CEC" w:rsidRPr="00C15CD1" w:rsidRDefault="00125CEC" w:rsidP="00221650">
      <w:pPr>
        <w:numPr>
          <w:ilvl w:val="0"/>
          <w:numId w:val="42"/>
        </w:numPr>
        <w:tabs>
          <w:tab w:val="num" w:pos="567"/>
        </w:tabs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  <w:lang w:eastAsia="zh-CN"/>
        </w:rPr>
      </w:pPr>
      <w:r w:rsidRPr="00C15CD1">
        <w:rPr>
          <w:rFonts w:eastAsia="HiddenHorzOCR"/>
          <w:sz w:val="28"/>
          <w:szCs w:val="28"/>
          <w:lang w:eastAsia="zh-CN"/>
        </w:rPr>
        <w:t>умение соотносить свои действия с планируемыми результатами,осуществлять контроль своей деятельности в пр</w:t>
      </w:r>
      <w:r w:rsidRPr="00C15CD1">
        <w:rPr>
          <w:rFonts w:eastAsia="HiddenHorzOCR"/>
          <w:sz w:val="28"/>
          <w:szCs w:val="28"/>
          <w:lang w:eastAsia="zh-CN"/>
        </w:rPr>
        <w:t>о</w:t>
      </w:r>
      <w:r w:rsidRPr="00C15CD1">
        <w:rPr>
          <w:rFonts w:eastAsia="HiddenHorzOCR"/>
          <w:sz w:val="28"/>
          <w:szCs w:val="28"/>
          <w:lang w:eastAsia="zh-CN"/>
        </w:rPr>
        <w:t>цессе достижениярезультата, определять способы действий в рамках предложенных условий и требований, коррект</w:t>
      </w:r>
      <w:r w:rsidRPr="00C15CD1">
        <w:rPr>
          <w:rFonts w:eastAsia="HiddenHorzOCR"/>
          <w:sz w:val="28"/>
          <w:szCs w:val="28"/>
          <w:lang w:eastAsia="zh-CN"/>
        </w:rPr>
        <w:t>и</w:t>
      </w:r>
      <w:r w:rsidRPr="00C15CD1">
        <w:rPr>
          <w:rFonts w:eastAsia="HiddenHorzOCR"/>
          <w:sz w:val="28"/>
          <w:szCs w:val="28"/>
          <w:lang w:eastAsia="zh-CN"/>
        </w:rPr>
        <w:t>ровать свои действия в соответствии с изменяющейсяситуацией;</w:t>
      </w:r>
    </w:p>
    <w:p w:rsidR="00125CEC" w:rsidRPr="00C15CD1" w:rsidRDefault="00125CEC" w:rsidP="00221650">
      <w:pPr>
        <w:numPr>
          <w:ilvl w:val="0"/>
          <w:numId w:val="42"/>
        </w:numPr>
        <w:tabs>
          <w:tab w:val="num" w:pos="567"/>
        </w:tabs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  <w:lang w:eastAsia="zh-CN"/>
        </w:rPr>
      </w:pPr>
      <w:r w:rsidRPr="00C15CD1">
        <w:rPr>
          <w:rFonts w:eastAsia="HiddenHorzOCR"/>
          <w:sz w:val="28"/>
          <w:szCs w:val="28"/>
          <w:lang w:eastAsia="zh-CN"/>
        </w:rPr>
        <w:t>умение определять понятия, создавать обобщения, устанавливатьаналогии, классифицировать, самостоятельно выб</w:t>
      </w:r>
      <w:r w:rsidRPr="00C15CD1">
        <w:rPr>
          <w:rFonts w:eastAsia="HiddenHorzOCR"/>
          <w:sz w:val="28"/>
          <w:szCs w:val="28"/>
          <w:lang w:eastAsia="zh-CN"/>
        </w:rPr>
        <w:t>и</w:t>
      </w:r>
      <w:r w:rsidRPr="00C15CD1">
        <w:rPr>
          <w:rFonts w:eastAsia="HiddenHorzOCR"/>
          <w:sz w:val="28"/>
          <w:szCs w:val="28"/>
          <w:lang w:eastAsia="zh-CN"/>
        </w:rPr>
        <w:t>рать основания икритерии для классификации;</w:t>
      </w:r>
    </w:p>
    <w:p w:rsidR="00125CEC" w:rsidRPr="00C15CD1" w:rsidRDefault="00125CEC" w:rsidP="00221650">
      <w:pPr>
        <w:numPr>
          <w:ilvl w:val="0"/>
          <w:numId w:val="42"/>
        </w:numPr>
        <w:tabs>
          <w:tab w:val="num" w:pos="567"/>
        </w:tabs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  <w:lang w:eastAsia="zh-CN"/>
        </w:rPr>
      </w:pPr>
      <w:r w:rsidRPr="00C15CD1">
        <w:rPr>
          <w:rFonts w:eastAsia="HiddenHorzOCR"/>
          <w:sz w:val="28"/>
          <w:szCs w:val="28"/>
          <w:lang w:eastAsia="zh-CN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25CEC" w:rsidRPr="00C15CD1" w:rsidRDefault="00125CEC" w:rsidP="00221650">
      <w:pPr>
        <w:numPr>
          <w:ilvl w:val="0"/>
          <w:numId w:val="42"/>
        </w:numPr>
        <w:tabs>
          <w:tab w:val="num" w:pos="567"/>
        </w:tabs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  <w:lang w:eastAsia="zh-CN"/>
        </w:rPr>
      </w:pPr>
      <w:r w:rsidRPr="00C15CD1">
        <w:rPr>
          <w:rFonts w:eastAsia="HiddenHorzOCR"/>
          <w:sz w:val="28"/>
          <w:szCs w:val="28"/>
          <w:lang w:eastAsia="zh-CN"/>
        </w:rPr>
        <w:t>умение иллюстрировать изученные понятия и свойства фигур, опровергать неверные утверждения;</w:t>
      </w:r>
    </w:p>
    <w:p w:rsidR="00125CEC" w:rsidRPr="00C15CD1" w:rsidRDefault="00125CEC" w:rsidP="00221650">
      <w:pPr>
        <w:numPr>
          <w:ilvl w:val="0"/>
          <w:numId w:val="42"/>
        </w:numPr>
        <w:tabs>
          <w:tab w:val="num" w:pos="567"/>
        </w:tabs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 xml:space="preserve"> компетентность в области использования информационно-коммуникационных технологий;</w:t>
      </w:r>
    </w:p>
    <w:p w:rsidR="00125CEC" w:rsidRPr="00C15CD1" w:rsidRDefault="00125CEC" w:rsidP="00221650">
      <w:pPr>
        <w:numPr>
          <w:ilvl w:val="0"/>
          <w:numId w:val="42"/>
        </w:numPr>
        <w:tabs>
          <w:tab w:val="num" w:pos="567"/>
        </w:tabs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125CEC" w:rsidRPr="00C15CD1" w:rsidRDefault="00125CEC" w:rsidP="00221650">
      <w:pPr>
        <w:numPr>
          <w:ilvl w:val="0"/>
          <w:numId w:val="42"/>
        </w:numPr>
        <w:tabs>
          <w:tab w:val="num" w:pos="567"/>
        </w:tabs>
        <w:spacing w:line="360" w:lineRule="auto"/>
        <w:jc w:val="both"/>
        <w:rPr>
          <w:rFonts w:eastAsia="HiddenHorzOCR"/>
          <w:sz w:val="28"/>
          <w:szCs w:val="28"/>
          <w:lang w:eastAsia="zh-CN"/>
        </w:rPr>
      </w:pPr>
      <w:r w:rsidRPr="00C15CD1">
        <w:rPr>
          <w:rFonts w:eastAsia="HiddenHorzOCR"/>
          <w:sz w:val="28"/>
          <w:szCs w:val="28"/>
          <w:lang w:eastAsia="zh-CN"/>
        </w:rPr>
        <w:t>умение видеть математическую задачу в контексте проблемной ситуации в других дисциплинах, в окружающей жи</w:t>
      </w:r>
      <w:r w:rsidRPr="00C15CD1">
        <w:rPr>
          <w:rFonts w:eastAsia="HiddenHorzOCR"/>
          <w:sz w:val="28"/>
          <w:szCs w:val="28"/>
          <w:lang w:eastAsia="zh-CN"/>
        </w:rPr>
        <w:t>з</w:t>
      </w:r>
      <w:r w:rsidRPr="00C15CD1">
        <w:rPr>
          <w:rFonts w:eastAsia="HiddenHorzOCR"/>
          <w:sz w:val="28"/>
          <w:szCs w:val="28"/>
          <w:lang w:eastAsia="zh-CN"/>
        </w:rPr>
        <w:t>ни;</w:t>
      </w:r>
    </w:p>
    <w:p w:rsidR="00125CEC" w:rsidRPr="00C15CD1" w:rsidRDefault="00125CEC" w:rsidP="00221650">
      <w:pPr>
        <w:numPr>
          <w:ilvl w:val="0"/>
          <w:numId w:val="42"/>
        </w:numPr>
        <w:tabs>
          <w:tab w:val="num" w:pos="567"/>
        </w:tabs>
        <w:spacing w:line="360" w:lineRule="auto"/>
        <w:jc w:val="both"/>
        <w:rPr>
          <w:rFonts w:eastAsia="HiddenHorzOCR"/>
          <w:sz w:val="28"/>
          <w:szCs w:val="28"/>
          <w:lang w:eastAsia="zh-CN"/>
        </w:rPr>
      </w:pPr>
      <w:r w:rsidRPr="00C15CD1">
        <w:rPr>
          <w:rFonts w:eastAsia="HiddenHorzOCR"/>
          <w:sz w:val="28"/>
          <w:szCs w:val="28"/>
          <w:lang w:eastAsia="zh-CN"/>
        </w:rPr>
        <w:t>умение находить в различных источниках информацию, необходимую для решения математических проблем, и пре</w:t>
      </w:r>
      <w:r w:rsidRPr="00C15CD1">
        <w:rPr>
          <w:rFonts w:eastAsia="HiddenHorzOCR"/>
          <w:sz w:val="28"/>
          <w:szCs w:val="28"/>
          <w:lang w:eastAsia="zh-CN"/>
        </w:rPr>
        <w:t>д</w:t>
      </w:r>
      <w:r w:rsidRPr="00C15CD1">
        <w:rPr>
          <w:rFonts w:eastAsia="HiddenHorzOCR"/>
          <w:sz w:val="28"/>
          <w:szCs w:val="28"/>
          <w:lang w:eastAsia="zh-CN"/>
        </w:rPr>
        <w:t xml:space="preserve">ставлять её в понятной форме, принимать решение в условиях неполной или </w:t>
      </w:r>
      <w:r w:rsidRPr="00C15CD1">
        <w:rPr>
          <w:rFonts w:eastAsia="SimSun"/>
          <w:sz w:val="28"/>
          <w:szCs w:val="28"/>
          <w:lang w:eastAsia="zh-CN"/>
        </w:rPr>
        <w:t xml:space="preserve">избыточной, точной или вероятностной </w:t>
      </w:r>
      <w:r w:rsidRPr="00C15CD1">
        <w:rPr>
          <w:rFonts w:eastAsia="HiddenHorzOCR"/>
          <w:sz w:val="28"/>
          <w:szCs w:val="28"/>
          <w:lang w:eastAsia="zh-CN"/>
        </w:rPr>
        <w:t>информации;</w:t>
      </w:r>
    </w:p>
    <w:p w:rsidR="00125CEC" w:rsidRPr="00C15CD1" w:rsidRDefault="00125CEC" w:rsidP="00221650">
      <w:pPr>
        <w:numPr>
          <w:ilvl w:val="0"/>
          <w:numId w:val="42"/>
        </w:numPr>
        <w:tabs>
          <w:tab w:val="num" w:pos="567"/>
        </w:tabs>
        <w:spacing w:line="360" w:lineRule="auto"/>
        <w:jc w:val="both"/>
        <w:rPr>
          <w:rFonts w:eastAsia="HiddenHorzOCR"/>
          <w:sz w:val="28"/>
          <w:szCs w:val="28"/>
          <w:lang w:eastAsia="zh-CN"/>
        </w:rPr>
      </w:pPr>
      <w:r w:rsidRPr="00C15CD1">
        <w:rPr>
          <w:rFonts w:eastAsia="HiddenHorzOCR"/>
          <w:sz w:val="28"/>
          <w:szCs w:val="28"/>
          <w:lang w:eastAsia="zh-CN"/>
        </w:rPr>
        <w:t>умение понимать и использовать математические средства наглядности (графики, таблицы, схемы и др.) для и</w:t>
      </w:r>
      <w:r w:rsidRPr="00C15CD1">
        <w:rPr>
          <w:rFonts w:eastAsia="HiddenHorzOCR"/>
          <w:sz w:val="28"/>
          <w:szCs w:val="28"/>
          <w:lang w:eastAsia="zh-CN"/>
        </w:rPr>
        <w:t>л</w:t>
      </w:r>
      <w:r w:rsidRPr="00C15CD1">
        <w:rPr>
          <w:rFonts w:eastAsia="HiddenHorzOCR"/>
          <w:sz w:val="28"/>
          <w:szCs w:val="28"/>
          <w:lang w:eastAsia="zh-CN"/>
        </w:rPr>
        <w:t>люстрации, интерпретации, аргументации.</w:t>
      </w:r>
    </w:p>
    <w:p w:rsidR="00125CEC" w:rsidRPr="00C15CD1" w:rsidRDefault="00125CEC" w:rsidP="00221650">
      <w:pPr>
        <w:numPr>
          <w:ilvl w:val="0"/>
          <w:numId w:val="42"/>
        </w:numPr>
        <w:tabs>
          <w:tab w:val="num" w:pos="567"/>
        </w:tabs>
        <w:spacing w:line="360" w:lineRule="auto"/>
        <w:jc w:val="both"/>
        <w:rPr>
          <w:rFonts w:eastAsia="HiddenHorzOCR"/>
          <w:sz w:val="28"/>
          <w:szCs w:val="28"/>
          <w:lang w:eastAsia="zh-CN"/>
        </w:rPr>
      </w:pPr>
      <w:r w:rsidRPr="00C15CD1">
        <w:rPr>
          <w:rFonts w:eastAsia="HiddenHorzOCR"/>
          <w:sz w:val="28"/>
          <w:szCs w:val="28"/>
          <w:lang w:eastAsia="zh-CN"/>
        </w:rPr>
        <w:t>умение выдвигать гипотезы при решении задачи понимать необходимость их проверки;</w:t>
      </w:r>
    </w:p>
    <w:p w:rsidR="00125CEC" w:rsidRPr="00C15CD1" w:rsidRDefault="00125CEC" w:rsidP="00221650">
      <w:pPr>
        <w:numPr>
          <w:ilvl w:val="0"/>
          <w:numId w:val="42"/>
        </w:numPr>
        <w:tabs>
          <w:tab w:val="num" w:pos="567"/>
        </w:tabs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HiddenHorzOCR"/>
          <w:sz w:val="28"/>
          <w:szCs w:val="28"/>
          <w:lang w:eastAsia="zh-CN"/>
        </w:rPr>
        <w:t>понимание сущности алгоритмических предписаний и умение действовать в соответствии с предложенным алг</w:t>
      </w:r>
      <w:r w:rsidRPr="00C15CD1">
        <w:rPr>
          <w:rFonts w:eastAsia="HiddenHorzOCR"/>
          <w:sz w:val="28"/>
          <w:szCs w:val="28"/>
          <w:lang w:eastAsia="zh-CN"/>
        </w:rPr>
        <w:t>о</w:t>
      </w:r>
      <w:r w:rsidRPr="00C15CD1">
        <w:rPr>
          <w:rFonts w:eastAsia="HiddenHorzOCR"/>
          <w:sz w:val="28"/>
          <w:szCs w:val="28"/>
          <w:lang w:eastAsia="zh-CN"/>
        </w:rPr>
        <w:t>ритмом.</w:t>
      </w:r>
    </w:p>
    <w:p w:rsidR="00125CEC" w:rsidRPr="00C15CD1" w:rsidRDefault="00125CEC" w:rsidP="00221650">
      <w:pPr>
        <w:tabs>
          <w:tab w:val="num" w:pos="567"/>
        </w:tabs>
        <w:rPr>
          <w:sz w:val="28"/>
          <w:szCs w:val="28"/>
        </w:rPr>
      </w:pPr>
    </w:p>
    <w:p w:rsidR="00125CEC" w:rsidRPr="00C15CD1" w:rsidRDefault="00125CEC" w:rsidP="00221650">
      <w:pPr>
        <w:ind w:firstLine="567"/>
        <w:jc w:val="both"/>
        <w:rPr>
          <w:b/>
          <w:sz w:val="28"/>
          <w:szCs w:val="28"/>
        </w:rPr>
      </w:pPr>
      <w:r w:rsidRPr="00C15CD1">
        <w:rPr>
          <w:b/>
          <w:sz w:val="28"/>
          <w:szCs w:val="28"/>
        </w:rPr>
        <w:t>Личностные:</w:t>
      </w:r>
    </w:p>
    <w:p w:rsidR="00125CEC" w:rsidRPr="00C15CD1" w:rsidRDefault="00125CEC" w:rsidP="00221650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C15CD1">
        <w:rPr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</w:t>
      </w:r>
      <w:r w:rsidRPr="00C15CD1">
        <w:rPr>
          <w:sz w:val="28"/>
          <w:szCs w:val="28"/>
        </w:rPr>
        <w:t>т</w:t>
      </w:r>
      <w:r w:rsidRPr="00C15CD1">
        <w:rPr>
          <w:sz w:val="28"/>
          <w:szCs w:val="28"/>
        </w:rPr>
        <w:t>венных учёных в развитие мировой науки;</w:t>
      </w:r>
    </w:p>
    <w:p w:rsidR="00125CEC" w:rsidRPr="00C15CD1" w:rsidRDefault="00125CEC" w:rsidP="00221650">
      <w:pPr>
        <w:numPr>
          <w:ilvl w:val="0"/>
          <w:numId w:val="43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  </w:t>
      </w:r>
    </w:p>
    <w:p w:rsidR="00125CEC" w:rsidRPr="00C15CD1" w:rsidRDefault="00125CEC" w:rsidP="00221650">
      <w:pPr>
        <w:numPr>
          <w:ilvl w:val="0"/>
          <w:numId w:val="43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25CEC" w:rsidRPr="00C15CD1" w:rsidRDefault="00125CEC" w:rsidP="00221650">
      <w:pPr>
        <w:numPr>
          <w:ilvl w:val="0"/>
          <w:numId w:val="43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умение контролировать процесс и результат учебной и математической деятельности;</w:t>
      </w:r>
    </w:p>
    <w:p w:rsidR="00125CEC" w:rsidRPr="00C15CD1" w:rsidRDefault="00125CEC" w:rsidP="00221650">
      <w:pPr>
        <w:numPr>
          <w:ilvl w:val="0"/>
          <w:numId w:val="43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C15CD1">
        <w:rPr>
          <w:rFonts w:eastAsia="SimSun"/>
          <w:sz w:val="28"/>
          <w:szCs w:val="28"/>
          <w:lang w:eastAsia="zh-CN"/>
        </w:rPr>
        <w:t>критичность мышления, инициатива, находчивость, активность при решении математических задач.</w:t>
      </w:r>
    </w:p>
    <w:p w:rsidR="00125CEC" w:rsidRPr="00C15CD1" w:rsidRDefault="00125CEC" w:rsidP="00221650">
      <w:pPr>
        <w:tabs>
          <w:tab w:val="num" w:pos="567"/>
        </w:tabs>
        <w:rPr>
          <w:sz w:val="28"/>
          <w:szCs w:val="28"/>
        </w:rPr>
      </w:pPr>
    </w:p>
    <w:p w:rsidR="00125CEC" w:rsidRPr="00C15CD1" w:rsidRDefault="00125CEC" w:rsidP="006A328A">
      <w:pPr>
        <w:jc w:val="center"/>
        <w:outlineLvl w:val="0"/>
        <w:rPr>
          <w:b/>
          <w:sz w:val="28"/>
          <w:szCs w:val="28"/>
        </w:rPr>
      </w:pPr>
      <w:r w:rsidRPr="00C15CD1">
        <w:rPr>
          <w:b/>
          <w:sz w:val="28"/>
          <w:szCs w:val="28"/>
        </w:rPr>
        <w:t xml:space="preserve">Содержание учебного предмета. </w:t>
      </w:r>
      <w:bookmarkStart w:id="0" w:name="sub_8513"/>
    </w:p>
    <w:p w:rsidR="00125CEC" w:rsidRPr="00C15CD1" w:rsidRDefault="00125CEC" w:rsidP="006A328A">
      <w:pPr>
        <w:outlineLvl w:val="0"/>
        <w:rPr>
          <w:b/>
          <w:sz w:val="28"/>
          <w:szCs w:val="28"/>
        </w:rPr>
      </w:pPr>
      <w:r w:rsidRPr="00C15CD1">
        <w:rPr>
          <w:b/>
          <w:sz w:val="28"/>
          <w:szCs w:val="28"/>
        </w:rPr>
        <w:t>Повторение  курса геометрии 7 класс. (2 часа)</w:t>
      </w:r>
    </w:p>
    <w:p w:rsidR="00125CEC" w:rsidRPr="00C15CD1" w:rsidRDefault="00125CEC" w:rsidP="00EE4095">
      <w:pPr>
        <w:rPr>
          <w:b/>
          <w:sz w:val="28"/>
          <w:szCs w:val="28"/>
        </w:rPr>
      </w:pPr>
      <w:r w:rsidRPr="00C15CD1">
        <w:rPr>
          <w:b/>
          <w:sz w:val="28"/>
          <w:szCs w:val="28"/>
        </w:rPr>
        <w:t>Четырёхугольники</w:t>
      </w:r>
      <w:bookmarkEnd w:id="0"/>
      <w:r w:rsidRPr="00C15CD1">
        <w:rPr>
          <w:b/>
          <w:sz w:val="28"/>
          <w:szCs w:val="28"/>
        </w:rPr>
        <w:t>.  (2</w:t>
      </w:r>
      <w:r>
        <w:rPr>
          <w:b/>
          <w:sz w:val="28"/>
          <w:szCs w:val="28"/>
        </w:rPr>
        <w:t>6</w:t>
      </w:r>
      <w:r w:rsidRPr="00C15CD1">
        <w:rPr>
          <w:b/>
          <w:sz w:val="28"/>
          <w:szCs w:val="28"/>
        </w:rPr>
        <w:t xml:space="preserve"> часов) </w:t>
      </w:r>
    </w:p>
    <w:p w:rsidR="00125CEC" w:rsidRPr="00C15CD1" w:rsidRDefault="00125CEC" w:rsidP="0036539C">
      <w:pPr>
        <w:ind w:firstLine="284"/>
        <w:rPr>
          <w:sz w:val="28"/>
          <w:szCs w:val="28"/>
        </w:rPr>
      </w:pPr>
      <w:r w:rsidRPr="00C15CD1">
        <w:rPr>
          <w:sz w:val="28"/>
          <w:szCs w:val="28"/>
        </w:rPr>
        <w:t>Четырехугольник, его элементы. Параллелограмм, свойства и признаки параллелограмма. Прямоугольник, ромб, квадрат. Средняя линия треугольника. Трапеция, виды трапеции, свойства. Средняя линия трапеции. Центральные и вписанные углы. Описанная и вписанная окружности четырехугольника.</w:t>
      </w:r>
    </w:p>
    <w:p w:rsidR="00125CEC" w:rsidRPr="00C15CD1" w:rsidRDefault="00125CEC" w:rsidP="0036539C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C15CD1">
        <w:rPr>
          <w:rStyle w:val="Strong"/>
          <w:bCs/>
          <w:color w:val="212121"/>
          <w:sz w:val="28"/>
          <w:szCs w:val="28"/>
        </w:rPr>
        <w:t>Подобие треугольников (11 часов)</w:t>
      </w:r>
    </w:p>
    <w:p w:rsidR="00125CEC" w:rsidRPr="00C15CD1" w:rsidRDefault="00125CEC" w:rsidP="0036539C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212121"/>
          <w:sz w:val="28"/>
          <w:szCs w:val="28"/>
        </w:rPr>
      </w:pPr>
      <w:r w:rsidRPr="00C15CD1">
        <w:rPr>
          <w:color w:val="212121"/>
          <w:sz w:val="28"/>
          <w:szCs w:val="28"/>
        </w:rPr>
        <w:t>Теорема Фалеса. Теорема о пропорциональных отрезках. Подобные треугольники. Признаки подобия треугольников.</w:t>
      </w:r>
    </w:p>
    <w:p w:rsidR="00125CEC" w:rsidRPr="00C15CD1" w:rsidRDefault="00125CEC" w:rsidP="003653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15CD1">
        <w:rPr>
          <w:rStyle w:val="Strong"/>
          <w:bCs/>
          <w:color w:val="212121"/>
          <w:sz w:val="28"/>
          <w:szCs w:val="28"/>
        </w:rPr>
        <w:t>Решение прямоугольных треугольников (1</w:t>
      </w:r>
      <w:r>
        <w:rPr>
          <w:rStyle w:val="Strong"/>
          <w:bCs/>
          <w:color w:val="212121"/>
          <w:sz w:val="28"/>
          <w:szCs w:val="28"/>
        </w:rPr>
        <w:t>6</w:t>
      </w:r>
      <w:r w:rsidRPr="00C15CD1">
        <w:rPr>
          <w:rStyle w:val="Strong"/>
          <w:bCs/>
          <w:color w:val="212121"/>
          <w:sz w:val="28"/>
          <w:szCs w:val="28"/>
        </w:rPr>
        <w:t xml:space="preserve"> часов)</w:t>
      </w:r>
    </w:p>
    <w:p w:rsidR="00125CEC" w:rsidRPr="00C15CD1" w:rsidRDefault="00125CEC" w:rsidP="0036539C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212121"/>
          <w:sz w:val="28"/>
          <w:szCs w:val="28"/>
        </w:rPr>
      </w:pPr>
      <w:r w:rsidRPr="00C15CD1">
        <w:rPr>
          <w:color w:val="212121"/>
          <w:sz w:val="28"/>
          <w:szCs w:val="28"/>
        </w:rPr>
        <w:t>Метрические соотношения в прямоугольном треугольнике. Теорема Пифагора. Тригонометрические функции острого угла прямоугольного треугольника. Решение прямоугольных треугольников.</w:t>
      </w:r>
    </w:p>
    <w:p w:rsidR="00125CEC" w:rsidRPr="00C15CD1" w:rsidRDefault="00125CEC" w:rsidP="0036539C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C15CD1">
        <w:rPr>
          <w:rStyle w:val="Strong"/>
          <w:bCs/>
          <w:color w:val="212121"/>
          <w:sz w:val="28"/>
          <w:szCs w:val="28"/>
        </w:rPr>
        <w:t>Многоугольники. Площадь многоугольника. (11 часов)</w:t>
      </w:r>
    </w:p>
    <w:p w:rsidR="00125CEC" w:rsidRPr="00C15CD1" w:rsidRDefault="00125CEC" w:rsidP="0036539C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212121"/>
          <w:sz w:val="28"/>
          <w:szCs w:val="28"/>
        </w:rPr>
      </w:pPr>
      <w:r w:rsidRPr="00C15CD1">
        <w:rPr>
          <w:color w:val="212121"/>
          <w:sz w:val="28"/>
          <w:szCs w:val="28"/>
        </w:rPr>
        <w:t>Многоугольники. Понятие площади многоугольника. Площадь прямоугольника, треугольника, трапеции.</w:t>
      </w:r>
    </w:p>
    <w:p w:rsidR="00125CEC" w:rsidRPr="00C15CD1" w:rsidRDefault="00125CEC" w:rsidP="0036539C">
      <w:pPr>
        <w:spacing w:line="360" w:lineRule="auto"/>
        <w:rPr>
          <w:rFonts w:eastAsia="SimSun"/>
          <w:b/>
          <w:spacing w:val="20"/>
          <w:sz w:val="28"/>
          <w:szCs w:val="28"/>
          <w:lang w:eastAsia="zh-CN"/>
        </w:rPr>
      </w:pPr>
      <w:r w:rsidRPr="00C15CD1">
        <w:rPr>
          <w:rFonts w:eastAsia="SimSun"/>
          <w:b/>
          <w:spacing w:val="20"/>
          <w:sz w:val="28"/>
          <w:szCs w:val="28"/>
          <w:lang w:eastAsia="zh-CN"/>
        </w:rPr>
        <w:t>Повторение и систематизация учебного материала (4 часа)</w:t>
      </w:r>
    </w:p>
    <w:p w:rsidR="00125CEC" w:rsidRPr="004C3A2D" w:rsidRDefault="00125CEC" w:rsidP="0012465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</w:t>
      </w:r>
      <w:r w:rsidRPr="004C3A2D">
        <w:rPr>
          <w:b/>
          <w:bCs/>
        </w:rPr>
        <w:t xml:space="preserve">алендарно - тематическое планирование. Геометрия. </w:t>
      </w:r>
      <w:r>
        <w:rPr>
          <w:b/>
          <w:bCs/>
        </w:rPr>
        <w:t>8</w:t>
      </w:r>
      <w:r w:rsidRPr="004C3A2D">
        <w:rPr>
          <w:b/>
          <w:bCs/>
        </w:rPr>
        <w:t xml:space="preserve"> класс</w:t>
      </w:r>
    </w:p>
    <w:p w:rsidR="00125CEC" w:rsidRPr="004C3A2D" w:rsidRDefault="00125CEC" w:rsidP="003919CB">
      <w:pPr>
        <w:autoSpaceDE w:val="0"/>
        <w:autoSpaceDN w:val="0"/>
        <w:adjustRightInd w:val="0"/>
        <w:jc w:val="center"/>
      </w:pPr>
    </w:p>
    <w:tbl>
      <w:tblPr>
        <w:tblW w:w="15593" w:type="dxa"/>
        <w:tblInd w:w="-459" w:type="dxa"/>
        <w:tblLayout w:type="fixed"/>
        <w:tblLook w:val="0000"/>
      </w:tblPr>
      <w:tblGrid>
        <w:gridCol w:w="851"/>
        <w:gridCol w:w="801"/>
        <w:gridCol w:w="49"/>
        <w:gridCol w:w="11"/>
        <w:gridCol w:w="4438"/>
        <w:gridCol w:w="900"/>
        <w:gridCol w:w="5285"/>
        <w:gridCol w:w="2124"/>
        <w:gridCol w:w="1134"/>
      </w:tblGrid>
      <w:tr w:rsidR="00125CEC" w:rsidRPr="004C3A2D" w:rsidTr="00C15CD1">
        <w:trPr>
          <w:trHeight w:val="14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850F3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C3A2D">
              <w:rPr>
                <w:b/>
              </w:rPr>
              <w:t>№</w:t>
            </w:r>
          </w:p>
          <w:p w:rsidR="00125CEC" w:rsidRPr="004C3A2D" w:rsidRDefault="00125CEC" w:rsidP="00CB5A3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C3A2D">
              <w:rPr>
                <w:b/>
              </w:rPr>
              <w:t>п/п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850F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25CEC" w:rsidRPr="004C3A2D" w:rsidRDefault="00125CEC" w:rsidP="00850F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3A2D">
              <w:rPr>
                <w:b/>
                <w:bCs/>
              </w:rPr>
              <w:t>сроки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Pr="0012465B" w:rsidRDefault="00125CEC" w:rsidP="00850F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3A2D">
              <w:rPr>
                <w:b/>
                <w:bCs/>
              </w:rPr>
              <w:t>Название разделов, темы уроков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Pr="0012465B" w:rsidRDefault="00125CEC" w:rsidP="00850F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3A2D">
              <w:rPr>
                <w:b/>
                <w:bCs/>
              </w:rPr>
              <w:t>К</w:t>
            </w:r>
            <w:r w:rsidRPr="004C3A2D">
              <w:rPr>
                <w:b/>
                <w:bCs/>
              </w:rPr>
              <w:t>о</w:t>
            </w:r>
            <w:r w:rsidRPr="004C3A2D">
              <w:rPr>
                <w:b/>
                <w:bCs/>
              </w:rPr>
              <w:t>лич</w:t>
            </w:r>
            <w:r w:rsidRPr="004C3A2D">
              <w:rPr>
                <w:b/>
                <w:bCs/>
              </w:rPr>
              <w:t>е</w:t>
            </w:r>
            <w:r w:rsidRPr="004C3A2D">
              <w:rPr>
                <w:b/>
                <w:bCs/>
              </w:rPr>
              <w:t>ство часов</w:t>
            </w:r>
          </w:p>
        </w:tc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Pr="004C3A2D" w:rsidRDefault="00125CEC" w:rsidP="00CB5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3A2D">
              <w:rPr>
                <w:b/>
                <w:bCs/>
              </w:rPr>
              <w:t>Виды деятельности обучающихся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850F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25CEC" w:rsidRPr="004C3A2D" w:rsidRDefault="00125CEC" w:rsidP="00850F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25CEC" w:rsidRPr="004C3A2D" w:rsidRDefault="00125CEC" w:rsidP="00850F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3A2D">
              <w:rPr>
                <w:b/>
                <w:bCs/>
              </w:rPr>
              <w:t>Формы контроля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25CEC" w:rsidRPr="004C3A2D" w:rsidRDefault="00125CEC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25CEC" w:rsidRPr="004C3A2D" w:rsidRDefault="00125CEC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3A2D">
              <w:rPr>
                <w:b/>
                <w:bCs/>
              </w:rPr>
              <w:t>прим</w:t>
            </w:r>
            <w:r w:rsidRPr="004C3A2D">
              <w:rPr>
                <w:b/>
                <w:bCs/>
              </w:rPr>
              <w:t>е</w:t>
            </w:r>
            <w:r w:rsidRPr="004C3A2D">
              <w:rPr>
                <w:b/>
                <w:bCs/>
              </w:rPr>
              <w:t>чание</w:t>
            </w:r>
          </w:p>
        </w:tc>
      </w:tr>
      <w:tr w:rsidR="00125CEC" w:rsidRPr="004C3A2D" w:rsidTr="006A328A">
        <w:trPr>
          <w:trHeight w:val="397"/>
        </w:trPr>
        <w:tc>
          <w:tcPr>
            <w:tcW w:w="155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 за курс 7 класса – 2 часа</w:t>
            </w:r>
          </w:p>
        </w:tc>
      </w:tr>
      <w:tr w:rsidR="00125CEC" w:rsidRPr="004C3A2D" w:rsidTr="00C15CD1">
        <w:trPr>
          <w:trHeight w:val="9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6A328A" w:rsidRDefault="00125CEC" w:rsidP="00850F3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6A328A">
              <w:t>1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850F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Pr="004C3A2D" w:rsidRDefault="00125CEC" w:rsidP="006A32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53765">
              <w:rPr>
                <w:bCs/>
              </w:rPr>
              <w:t>Треугольник. Виды треугольников. Пр</w:t>
            </w:r>
            <w:r w:rsidRPr="00C53765">
              <w:rPr>
                <w:bCs/>
              </w:rPr>
              <w:t>и</w:t>
            </w:r>
            <w:r w:rsidRPr="00C53765">
              <w:rPr>
                <w:bCs/>
              </w:rPr>
              <w:t>знаки равенства  треугольников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Pr="006A328A" w:rsidRDefault="00125CEC" w:rsidP="00850F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328A">
              <w:rPr>
                <w:bCs/>
              </w:rPr>
              <w:t>1</w:t>
            </w:r>
          </w:p>
        </w:tc>
        <w:tc>
          <w:tcPr>
            <w:tcW w:w="52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25CEC" w:rsidRPr="00C53765" w:rsidRDefault="00125CEC" w:rsidP="006A328A">
            <w:r w:rsidRPr="00C53765">
              <w:t>Фронтальная – ответы на вопросы, вспоминают теоретический материал изученный в 7 классе.</w:t>
            </w:r>
          </w:p>
          <w:p w:rsidR="00125CEC" w:rsidRPr="004C3A2D" w:rsidRDefault="00125CEC" w:rsidP="006A32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53765">
              <w:t>Решение задач.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6A328A" w:rsidRDefault="00125CEC" w:rsidP="006A328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работа в группе, работа в паре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25CEC" w:rsidRPr="004C3A2D" w:rsidTr="00C15CD1">
        <w:trPr>
          <w:trHeight w:val="99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6A328A" w:rsidRDefault="00125CEC" w:rsidP="00850F3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6A328A">
              <w:t>2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850F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Pr="004C3A2D" w:rsidRDefault="00125CEC" w:rsidP="006A32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53765">
              <w:rPr>
                <w:bCs/>
              </w:rPr>
              <w:t>Параллельные прямые. Признаки и свойства</w:t>
            </w:r>
            <w:r>
              <w:rPr>
                <w:bCs/>
              </w:rPr>
              <w:t xml:space="preserve">. </w:t>
            </w:r>
            <w:r w:rsidRPr="00C53765">
              <w:rPr>
                <w:bCs/>
              </w:rPr>
              <w:t xml:space="preserve">Окружность, касательная и секущая.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Pr="006A328A" w:rsidRDefault="00125CEC" w:rsidP="00850F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328A">
              <w:rPr>
                <w:bCs/>
              </w:rPr>
              <w:t>1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Pr="004C3A2D" w:rsidRDefault="00125CEC" w:rsidP="006A328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6A328A" w:rsidRDefault="00125CEC" w:rsidP="006A328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работа в группе, работа в паре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CB5A3C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25CEC" w:rsidRPr="004C3A2D" w:rsidTr="002A5F84">
        <w:trPr>
          <w:trHeight w:val="1"/>
        </w:trPr>
        <w:tc>
          <w:tcPr>
            <w:tcW w:w="155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36539C" w:rsidRDefault="00125CEC" w:rsidP="006A328A">
            <w:pPr>
              <w:jc w:val="center"/>
              <w:rPr>
                <w:b/>
              </w:rPr>
            </w:pPr>
            <w:r w:rsidRPr="004C3A2D">
              <w:rPr>
                <w:b/>
                <w:bCs/>
                <w:i/>
                <w:iCs/>
              </w:rPr>
              <w:t xml:space="preserve">Глава 1.   </w:t>
            </w:r>
            <w:r w:rsidRPr="0036539C">
              <w:rPr>
                <w:b/>
              </w:rPr>
              <w:t>Четырёхугольники.  (2</w:t>
            </w:r>
            <w:r>
              <w:rPr>
                <w:b/>
              </w:rPr>
              <w:t>6</w:t>
            </w:r>
            <w:r w:rsidRPr="0036539C">
              <w:rPr>
                <w:b/>
              </w:rPr>
              <w:t xml:space="preserve"> часов)</w:t>
            </w:r>
          </w:p>
          <w:p w:rsidR="00125CEC" w:rsidRPr="004C3A2D" w:rsidRDefault="00125CEC" w:rsidP="006A328A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3-4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Четырёхугольник и его элементы.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2</w:t>
            </w:r>
          </w:p>
        </w:tc>
        <w:tc>
          <w:tcPr>
            <w:tcW w:w="52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5CEC" w:rsidRDefault="00125CEC" w:rsidP="0018100F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iCs/>
                <w:color w:val="212121"/>
              </w:rPr>
              <w:t>Пояснять</w:t>
            </w:r>
            <w:r>
              <w:rPr>
                <w:color w:val="212121"/>
              </w:rPr>
              <w:t>, что такое четырёхугольник. Опис</w:t>
            </w:r>
            <w:r>
              <w:rPr>
                <w:color w:val="212121"/>
              </w:rPr>
              <w:t>ы</w:t>
            </w:r>
            <w:r>
              <w:rPr>
                <w:color w:val="212121"/>
              </w:rPr>
              <w:t>вать элементы четырёхугольника.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Распознавать</w:t>
            </w:r>
            <w:r>
              <w:rPr>
                <w:color w:val="212121"/>
              </w:rPr>
              <w:t> выпуклые и невыпуклые чет</w:t>
            </w:r>
            <w:r>
              <w:rPr>
                <w:color w:val="212121"/>
              </w:rPr>
              <w:t>ы</w:t>
            </w:r>
            <w:r>
              <w:rPr>
                <w:color w:val="212121"/>
              </w:rPr>
              <w:t>рёхугольники.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Изображать </w:t>
            </w:r>
            <w:r>
              <w:rPr>
                <w:color w:val="212121"/>
              </w:rPr>
              <w:t>и находить на рисунках четырё</w:t>
            </w:r>
            <w:r>
              <w:rPr>
                <w:color w:val="212121"/>
              </w:rPr>
              <w:t>х</w:t>
            </w:r>
            <w:r>
              <w:rPr>
                <w:color w:val="212121"/>
              </w:rPr>
              <w:t>угольники разных видов и их элементы.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Формулировать</w:t>
            </w:r>
            <w:r>
              <w:rPr>
                <w:color w:val="212121"/>
              </w:rPr>
              <w:t>: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определения</w:t>
            </w:r>
            <w:r>
              <w:rPr>
                <w:color w:val="212121"/>
              </w:rPr>
              <w:t>: параллелограмма, высоты паралл</w:t>
            </w:r>
            <w:r>
              <w:rPr>
                <w:color w:val="212121"/>
              </w:rPr>
              <w:t>е</w:t>
            </w:r>
            <w:r>
              <w:rPr>
                <w:color w:val="212121"/>
              </w:rPr>
              <w:t>лограмма; прямоугольника, ромба, квадрата; средней линии треугольника; трапеции, высоты трапеции, средней линии трапеции; центральн</w:t>
            </w:r>
            <w:r>
              <w:rPr>
                <w:color w:val="212121"/>
              </w:rPr>
              <w:t>о</w:t>
            </w:r>
            <w:r>
              <w:rPr>
                <w:color w:val="212121"/>
              </w:rPr>
              <w:t>го угла окружности, вписанного угла окружн</w:t>
            </w:r>
            <w:r>
              <w:rPr>
                <w:color w:val="212121"/>
              </w:rPr>
              <w:t>о</w:t>
            </w:r>
            <w:r>
              <w:rPr>
                <w:color w:val="212121"/>
              </w:rPr>
              <w:t>сти; вписанного и описанного четырёхугольн</w:t>
            </w:r>
            <w:r>
              <w:rPr>
                <w:color w:val="212121"/>
              </w:rPr>
              <w:t>и</w:t>
            </w:r>
            <w:r>
              <w:rPr>
                <w:color w:val="212121"/>
              </w:rPr>
              <w:t>ка;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свойства</w:t>
            </w:r>
            <w:r>
              <w:rPr>
                <w:color w:val="212121"/>
              </w:rPr>
              <w:t>: параллелограмма, прямоугольника, ромба, квадрата, средних линий треугольника и трапеции, вписанного угла, вписанного и оп</w:t>
            </w:r>
            <w:r>
              <w:rPr>
                <w:color w:val="212121"/>
              </w:rPr>
              <w:t>и</w:t>
            </w:r>
            <w:r>
              <w:rPr>
                <w:color w:val="212121"/>
              </w:rPr>
              <w:t>санного четырёхугольника;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признаки</w:t>
            </w:r>
            <w:r>
              <w:rPr>
                <w:color w:val="212121"/>
              </w:rPr>
              <w:t>: параллелограмма, прямоугольника, ромба, вписанного и описанного четырёхугол</w:t>
            </w:r>
            <w:r>
              <w:rPr>
                <w:color w:val="212121"/>
              </w:rPr>
              <w:t>ь</w:t>
            </w:r>
            <w:r>
              <w:rPr>
                <w:color w:val="212121"/>
              </w:rPr>
              <w:t>ника.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color w:val="212121"/>
              </w:rPr>
              <w:t>Знать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</w:t>
            </w:r>
            <w:r>
              <w:rPr>
                <w:color w:val="212121"/>
              </w:rPr>
              <w:t>ь</w:t>
            </w:r>
            <w:r>
              <w:rPr>
                <w:color w:val="212121"/>
              </w:rPr>
              <w:t>ника.</w:t>
            </w:r>
          </w:p>
          <w:p w:rsidR="00125CEC" w:rsidRPr="004C3A2D" w:rsidRDefault="00125CEC" w:rsidP="0018100F">
            <w:pPr>
              <w:autoSpaceDE w:val="0"/>
              <w:autoSpaceDN w:val="0"/>
              <w:adjustRightInd w:val="0"/>
            </w:pPr>
            <w:r>
              <w:rPr>
                <w:rStyle w:val="Emphasis"/>
                <w:iCs/>
                <w:color w:val="212121"/>
              </w:rPr>
              <w:t>Применять</w:t>
            </w:r>
            <w:r>
              <w:rPr>
                <w:color w:val="212121"/>
              </w:rPr>
              <w:t> изученные определения, свойства и признаки к решению задач.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C3A2D">
              <w:rPr>
                <w:i/>
                <w:iCs/>
              </w:rPr>
              <w:t>Фронтальный о</w:t>
            </w:r>
            <w:r w:rsidRPr="004C3A2D">
              <w:rPr>
                <w:i/>
                <w:iCs/>
              </w:rPr>
              <w:t>п</w:t>
            </w:r>
            <w:r w:rsidRPr="004C3A2D">
              <w:rPr>
                <w:i/>
                <w:iCs/>
              </w:rPr>
              <w:t>рос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5-7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Параллелограмм. Свойства параллел</w:t>
            </w:r>
            <w:r>
              <w:rPr>
                <w:color w:val="212121"/>
              </w:rPr>
              <w:t>о</w:t>
            </w:r>
            <w:r>
              <w:rPr>
                <w:color w:val="212121"/>
              </w:rPr>
              <w:t>грамма.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3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8-9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Признаки параллелограмма.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2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B43F8B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</w:t>
            </w:r>
            <w:r>
              <w:t>, 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B43F8B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10-11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Прямоугольник.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2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5CEC" w:rsidRPr="00B43F8B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парах, взаимопроверка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B43F8B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12-13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Ромб.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2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5CEC" w:rsidRPr="00B43F8B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группах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B43F8B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14-15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Квадрат.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2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5CEC" w:rsidRPr="00B43F8B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</w:t>
            </w:r>
            <w:r>
              <w:t>, карточки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B43F8B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b/>
                <w:bCs/>
                <w:iCs/>
                <w:color w:val="212121"/>
              </w:rPr>
              <w:t>Контрольная работа № 1.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>
              <w:t>с/р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17-18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ind w:right="-177"/>
            </w:pPr>
            <w:r w:rsidRPr="004C3A2D">
              <w:t xml:space="preserve"> 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Средняя линия треугольника.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ED4B2F">
            <w:pPr>
              <w:pStyle w:val="NormalWeb"/>
              <w:spacing w:before="0" w:beforeAutospacing="0" w:after="0" w:afterAutospacing="0" w:line="198" w:lineRule="atLeast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2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013291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</w:t>
            </w:r>
            <w:r>
              <w:t>, 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ED4B2F">
            <w:pPr>
              <w:autoSpaceDE w:val="0"/>
              <w:autoSpaceDN w:val="0"/>
              <w:adjustRightInd w:val="0"/>
            </w:pPr>
            <w:r>
              <w:t>19-22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ind w:right="-177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Трапеция.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ED4B2F">
            <w:pPr>
              <w:pStyle w:val="NormalWeb"/>
              <w:spacing w:before="0" w:beforeAutospacing="0" w:after="0" w:afterAutospacing="0" w:line="198" w:lineRule="atLeast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4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B43F8B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</w:t>
            </w:r>
            <w:r>
              <w:t>, инд карточки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ED4B2F">
            <w:pPr>
              <w:autoSpaceDE w:val="0"/>
              <w:autoSpaceDN w:val="0"/>
              <w:adjustRightInd w:val="0"/>
            </w:pPr>
            <w:r>
              <w:t>23-24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ind w:right="-177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Центральные и вписанные углы.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2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013291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</w:t>
            </w:r>
            <w:r>
              <w:t>, 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ED4B2F">
            <w:pPr>
              <w:autoSpaceDE w:val="0"/>
              <w:autoSpaceDN w:val="0"/>
              <w:adjustRightInd w:val="0"/>
            </w:pPr>
            <w:r>
              <w:t>25-26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ind w:right="-177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Описанная и вписанная окружности ч</w:t>
            </w:r>
            <w:r>
              <w:rPr>
                <w:color w:val="212121"/>
              </w:rPr>
              <w:t>е</w:t>
            </w:r>
            <w:r>
              <w:rPr>
                <w:color w:val="212121"/>
              </w:rPr>
              <w:t>тырёхугольника.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2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5CEC" w:rsidRPr="00585FC4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013291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</w:t>
            </w:r>
            <w:r>
              <w:t>, 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585FC4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C15CD1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ind w:right="-177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Повторение и систематизация учебного материала.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5CEC" w:rsidRPr="00585FC4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>
              <w:t>Работа в группе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585FC4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ind w:right="-177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b/>
                <w:bCs/>
                <w:iCs/>
                <w:color w:val="212121"/>
              </w:rPr>
              <w:t>Контрольная работа № 2.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 w:line="198" w:lineRule="atLeast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>
              <w:t>с/р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9D7233">
        <w:trPr>
          <w:trHeight w:val="1"/>
        </w:trPr>
        <w:tc>
          <w:tcPr>
            <w:tcW w:w="155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Default="00125CEC" w:rsidP="00CC4D9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  <w:sz w:val="28"/>
                <w:szCs w:val="28"/>
              </w:rPr>
            </w:pPr>
            <w:r>
              <w:rPr>
                <w:rStyle w:val="Strong"/>
                <w:bCs/>
                <w:color w:val="212121"/>
                <w:sz w:val="26"/>
                <w:szCs w:val="26"/>
              </w:rPr>
              <w:t>Глава 2. Подобие треугольников (12 часов)</w:t>
            </w:r>
          </w:p>
          <w:p w:rsidR="00125CEC" w:rsidRPr="004C3A2D" w:rsidRDefault="00125CEC" w:rsidP="00CC4D90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ED4B2F">
            <w:pPr>
              <w:autoSpaceDE w:val="0"/>
              <w:autoSpaceDN w:val="0"/>
              <w:adjustRightInd w:val="0"/>
            </w:pPr>
            <w:r>
              <w:t>29-31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Теорема Фалеса. Теорема о пропорци</w:t>
            </w:r>
            <w:r>
              <w:rPr>
                <w:color w:val="212121"/>
              </w:rPr>
              <w:t>о</w:t>
            </w:r>
            <w:r>
              <w:rPr>
                <w:color w:val="212121"/>
              </w:rPr>
              <w:t>нальных отрезках.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3</w:t>
            </w:r>
          </w:p>
        </w:tc>
        <w:tc>
          <w:tcPr>
            <w:tcW w:w="5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Default="00125CEC" w:rsidP="0018100F">
            <w:pPr>
              <w:pStyle w:val="NormalWeb"/>
              <w:spacing w:before="0" w:beforeAutospacing="0" w:after="0" w:afterAutospacing="0"/>
              <w:rPr>
                <w:color w:val="212121"/>
              </w:rPr>
            </w:pPr>
            <w:r>
              <w:rPr>
                <w:rStyle w:val="Emphasis"/>
                <w:iCs/>
                <w:color w:val="212121"/>
              </w:rPr>
              <w:t>Формулировать</w:t>
            </w:r>
            <w:r>
              <w:rPr>
                <w:color w:val="212121"/>
              </w:rPr>
              <w:t>: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определение</w:t>
            </w:r>
            <w:r>
              <w:rPr>
                <w:color w:val="212121"/>
              </w:rPr>
              <w:t> подобных треугольников;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свойства</w:t>
            </w:r>
            <w:r>
              <w:rPr>
                <w:color w:val="212121"/>
              </w:rPr>
              <w:t>: медиан треугольника, биссектрисы треугольника, пересекающихся хорд, касател</w:t>
            </w:r>
            <w:r>
              <w:rPr>
                <w:color w:val="212121"/>
              </w:rPr>
              <w:t>ь</w:t>
            </w:r>
            <w:r>
              <w:rPr>
                <w:color w:val="212121"/>
              </w:rPr>
              <w:t>ной и секущей;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признаки</w:t>
            </w:r>
            <w:r>
              <w:rPr>
                <w:color w:val="212121"/>
              </w:rPr>
              <w:t> подобия треугольников.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color w:val="212121"/>
              </w:rPr>
              <w:t xml:space="preserve">Знать: </w:t>
            </w:r>
          </w:p>
          <w:p w:rsidR="00125CEC" w:rsidRDefault="00125CEC" w:rsidP="0018100F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iCs/>
                <w:color w:val="212121"/>
              </w:rPr>
              <w:t>теоремы</w:t>
            </w:r>
            <w:r>
              <w:rPr>
                <w:color w:val="212121"/>
              </w:rPr>
              <w:t>: Фалеса, о пропорциональных отре</w:t>
            </w:r>
            <w:r>
              <w:rPr>
                <w:color w:val="212121"/>
              </w:rPr>
              <w:t>з</w:t>
            </w:r>
            <w:r>
              <w:rPr>
                <w:color w:val="212121"/>
              </w:rPr>
              <w:t>ках, о свойствах медиан треугольника, биссе</w:t>
            </w:r>
            <w:r>
              <w:rPr>
                <w:color w:val="212121"/>
              </w:rPr>
              <w:t>к</w:t>
            </w:r>
            <w:r>
              <w:rPr>
                <w:color w:val="212121"/>
              </w:rPr>
              <w:t>трисы треугольника;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свойства</w:t>
            </w:r>
            <w:r>
              <w:rPr>
                <w:color w:val="212121"/>
              </w:rPr>
              <w:t>: пересекающихся хорд, касательной и секущей;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color w:val="212121"/>
              </w:rPr>
              <w:t>признаки подобия треугольников.</w:t>
            </w:r>
          </w:p>
          <w:p w:rsidR="00125CEC" w:rsidRDefault="00125CEC" w:rsidP="0018100F">
            <w:pPr>
              <w:autoSpaceDE w:val="0"/>
              <w:autoSpaceDN w:val="0"/>
              <w:adjustRightInd w:val="0"/>
              <w:rPr>
                <w:color w:val="212121"/>
              </w:rPr>
            </w:pPr>
            <w:r>
              <w:rPr>
                <w:rStyle w:val="Emphasis"/>
                <w:iCs/>
                <w:color w:val="212121"/>
              </w:rPr>
              <w:t>Применять</w:t>
            </w:r>
            <w:r>
              <w:rPr>
                <w:color w:val="212121"/>
              </w:rPr>
              <w:t> изученные определения, свойства и признаки к решению задач.</w:t>
            </w:r>
          </w:p>
          <w:p w:rsidR="00125CEC" w:rsidRPr="004C3A2D" w:rsidRDefault="00125CEC" w:rsidP="0018100F">
            <w:pPr>
              <w:autoSpaceDE w:val="0"/>
              <w:autoSpaceDN w:val="0"/>
              <w:adjustRightInd w:val="0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C3A2D">
              <w:rPr>
                <w:i/>
                <w:iCs/>
              </w:rPr>
              <w:t>Фронтальный о</w:t>
            </w:r>
            <w:r w:rsidRPr="004C3A2D">
              <w:rPr>
                <w:i/>
                <w:iCs/>
              </w:rPr>
              <w:t>п</w:t>
            </w:r>
            <w:r w:rsidRPr="004C3A2D">
              <w:rPr>
                <w:i/>
                <w:iCs/>
              </w:rPr>
              <w:t>рос. 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C15CD1" w:rsidRDefault="00125CEC" w:rsidP="00F83FE6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Подобные треугольники.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ED4B2F">
            <w:pPr>
              <w:autoSpaceDE w:val="0"/>
              <w:autoSpaceDN w:val="0"/>
              <w:adjustRightInd w:val="0"/>
            </w:pPr>
            <w:r>
              <w:t>33-36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Первый признак подобия треугольн</w:t>
            </w:r>
            <w:r>
              <w:rPr>
                <w:color w:val="212121"/>
              </w:rPr>
              <w:t>и</w:t>
            </w:r>
            <w:r>
              <w:rPr>
                <w:color w:val="212121"/>
              </w:rPr>
              <w:t>ков.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4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013291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Решение задач по готовым черт</w:t>
            </w:r>
            <w:r w:rsidRPr="004C3A2D">
              <w:t>е</w:t>
            </w:r>
            <w:r w:rsidRPr="004C3A2D">
              <w:t>жам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B43F8B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ED4B2F">
            <w:pPr>
              <w:autoSpaceDE w:val="0"/>
              <w:autoSpaceDN w:val="0"/>
              <w:adjustRightInd w:val="0"/>
            </w:pPr>
            <w:r>
              <w:t>37-38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Второй и третий признаки подобия тр</w:t>
            </w:r>
            <w:r>
              <w:rPr>
                <w:color w:val="212121"/>
              </w:rPr>
              <w:t>е</w:t>
            </w:r>
            <w:r>
              <w:rPr>
                <w:color w:val="212121"/>
              </w:rPr>
              <w:t>угольников.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2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013291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Фронтальный о</w:t>
            </w:r>
            <w:r w:rsidRPr="004C3A2D">
              <w:t>п</w:t>
            </w:r>
            <w:r w:rsidRPr="004C3A2D">
              <w:t>рос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Повторение и систематизация учебного материала.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013291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b/>
                <w:bCs/>
                <w:iCs/>
                <w:color w:val="212121"/>
              </w:rPr>
              <w:t>Контрольная работа № 3.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>
              <w:t>с/р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6E2C2E">
        <w:trPr>
          <w:trHeight w:val="1"/>
        </w:trPr>
        <w:tc>
          <w:tcPr>
            <w:tcW w:w="155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Default="00125CEC" w:rsidP="00CC4D9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  <w:sz w:val="28"/>
                <w:szCs w:val="28"/>
              </w:rPr>
            </w:pPr>
            <w:r w:rsidRPr="004C3A2D">
              <w:rPr>
                <w:b/>
                <w:bCs/>
                <w:i/>
                <w:iCs/>
              </w:rPr>
              <w:t xml:space="preserve">Глава 3.   </w:t>
            </w:r>
            <w:r>
              <w:rPr>
                <w:rStyle w:val="Strong"/>
                <w:bCs/>
                <w:color w:val="212121"/>
                <w:sz w:val="26"/>
                <w:szCs w:val="26"/>
              </w:rPr>
              <w:t>Решение прямоугольных треугольников (15 часов)</w:t>
            </w:r>
          </w:p>
          <w:p w:rsidR="00125CEC" w:rsidRPr="004C3A2D" w:rsidRDefault="00125CEC" w:rsidP="00CC4D90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ED4B2F">
            <w:pPr>
              <w:autoSpaceDE w:val="0"/>
              <w:autoSpaceDN w:val="0"/>
              <w:adjustRightInd w:val="0"/>
            </w:pPr>
            <w:r>
              <w:t>41-42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Метрические соотношения в прям</w:t>
            </w:r>
            <w:r>
              <w:rPr>
                <w:color w:val="212121"/>
              </w:rPr>
              <w:t>о</w:t>
            </w:r>
            <w:r>
              <w:rPr>
                <w:color w:val="212121"/>
              </w:rPr>
              <w:t>угольном треугольнике.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2</w:t>
            </w:r>
          </w:p>
        </w:tc>
        <w:tc>
          <w:tcPr>
            <w:tcW w:w="5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Default="00125CEC" w:rsidP="00F83FE6">
            <w:pPr>
              <w:autoSpaceDE w:val="0"/>
              <w:autoSpaceDN w:val="0"/>
              <w:adjustRightInd w:val="0"/>
              <w:rPr>
                <w:color w:val="212121"/>
              </w:rPr>
            </w:pPr>
            <w:r>
              <w:rPr>
                <w:rStyle w:val="Emphasis"/>
                <w:iCs/>
                <w:color w:val="212121"/>
              </w:rPr>
              <w:t>Формулировать</w:t>
            </w:r>
            <w:r>
              <w:rPr>
                <w:color w:val="212121"/>
              </w:rPr>
              <w:t>: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определения</w:t>
            </w:r>
            <w:r>
              <w:rPr>
                <w:color w:val="212121"/>
              </w:rPr>
              <w:t>: синуса, косинуса, тангенса, кота</w:t>
            </w:r>
            <w:r>
              <w:rPr>
                <w:color w:val="212121"/>
              </w:rPr>
              <w:t>н</w:t>
            </w:r>
            <w:r>
              <w:rPr>
                <w:color w:val="212121"/>
              </w:rPr>
              <w:t>генса острого угла прямоугольного треугольн</w:t>
            </w:r>
            <w:r>
              <w:rPr>
                <w:color w:val="212121"/>
              </w:rPr>
              <w:t>и</w:t>
            </w:r>
            <w:r>
              <w:rPr>
                <w:color w:val="212121"/>
              </w:rPr>
              <w:t>ка;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свойства</w:t>
            </w:r>
            <w:r>
              <w:rPr>
                <w:color w:val="212121"/>
              </w:rPr>
              <w:t>: выражающие метрические соотнош</w:t>
            </w:r>
            <w:r>
              <w:rPr>
                <w:color w:val="212121"/>
              </w:rPr>
              <w:t>е</w:t>
            </w:r>
            <w:r>
              <w:rPr>
                <w:color w:val="212121"/>
              </w:rPr>
              <w:t>ния в прямоугольном треугольнике и соотнош</w:t>
            </w:r>
            <w:r>
              <w:rPr>
                <w:color w:val="212121"/>
              </w:rPr>
              <w:t>е</w:t>
            </w:r>
            <w:r>
              <w:rPr>
                <w:color w:val="212121"/>
              </w:rPr>
              <w:t>ния между сторонами и значениями тригономе</w:t>
            </w:r>
            <w:r>
              <w:rPr>
                <w:color w:val="212121"/>
              </w:rPr>
              <w:t>т</w:t>
            </w:r>
            <w:r>
              <w:rPr>
                <w:color w:val="212121"/>
              </w:rPr>
              <w:t>рических функций в прямоугольном треугол</w:t>
            </w:r>
            <w:r>
              <w:rPr>
                <w:color w:val="212121"/>
              </w:rPr>
              <w:t>ь</w:t>
            </w:r>
            <w:r>
              <w:rPr>
                <w:color w:val="212121"/>
              </w:rPr>
              <w:t>нике.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Записывать</w:t>
            </w:r>
            <w:r>
              <w:rPr>
                <w:color w:val="212121"/>
              </w:rPr>
              <w:t> тригонометрические формулы, в</w:t>
            </w:r>
            <w:r>
              <w:rPr>
                <w:color w:val="212121"/>
              </w:rPr>
              <w:t>ы</w:t>
            </w:r>
            <w:r>
              <w:rPr>
                <w:color w:val="212121"/>
              </w:rPr>
              <w:t>ражающие связь между тригонометрическими функциями одного и того же острого угла.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Решать</w:t>
            </w:r>
            <w:r>
              <w:rPr>
                <w:color w:val="212121"/>
              </w:rPr>
              <w:t> прямоугольные треугольники.</w:t>
            </w:r>
          </w:p>
          <w:p w:rsidR="00125CEC" w:rsidRDefault="00125CEC" w:rsidP="0018100F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iCs/>
                <w:color w:val="212121"/>
              </w:rPr>
              <w:t>Знать</w:t>
            </w:r>
            <w:r>
              <w:rPr>
                <w:color w:val="212121"/>
              </w:rPr>
              <w:t>: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теорему </w:t>
            </w:r>
            <w:r>
              <w:rPr>
                <w:color w:val="212121"/>
              </w:rPr>
              <w:t>о метрических соотношениях в прям</w:t>
            </w:r>
            <w:r>
              <w:rPr>
                <w:color w:val="212121"/>
              </w:rPr>
              <w:t>о</w:t>
            </w:r>
            <w:r>
              <w:rPr>
                <w:color w:val="212121"/>
              </w:rPr>
              <w:t>угольном треугольнике, теорему Пифагора;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формулы</w:t>
            </w:r>
            <w:r>
              <w:rPr>
                <w:color w:val="212121"/>
              </w:rPr>
              <w:t>, связывающие синус, косинус, тангенс, котангенс одного и того же острого угла.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Выводить</w:t>
            </w:r>
            <w:r>
              <w:rPr>
                <w:color w:val="212121"/>
              </w:rPr>
              <w:t> основное тригонометрическое тожд</w:t>
            </w:r>
            <w:r>
              <w:rPr>
                <w:color w:val="212121"/>
              </w:rPr>
              <w:t>е</w:t>
            </w:r>
            <w:r>
              <w:rPr>
                <w:color w:val="212121"/>
              </w:rPr>
              <w:t>ство и значения синуса, косинуса, тангенса и к</w:t>
            </w:r>
            <w:r>
              <w:rPr>
                <w:color w:val="212121"/>
              </w:rPr>
              <w:t>о</w:t>
            </w:r>
            <w:r>
              <w:rPr>
                <w:color w:val="212121"/>
              </w:rPr>
              <w:t>тангенса для углов 30°, 45°, 60°.</w:t>
            </w:r>
          </w:p>
          <w:p w:rsidR="00125CEC" w:rsidRPr="004C3A2D" w:rsidRDefault="00125CEC" w:rsidP="0018100F">
            <w:pPr>
              <w:autoSpaceDE w:val="0"/>
              <w:autoSpaceDN w:val="0"/>
              <w:adjustRightInd w:val="0"/>
            </w:pPr>
            <w:r>
              <w:rPr>
                <w:rStyle w:val="Emphasis"/>
                <w:iCs/>
                <w:color w:val="212121"/>
              </w:rPr>
              <w:t>Применять</w:t>
            </w:r>
            <w:r>
              <w:rPr>
                <w:color w:val="212121"/>
              </w:rPr>
              <w:t> изученные определения, теоремы и формулы к решению задач.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C3A2D">
              <w:rPr>
                <w:i/>
                <w:iCs/>
              </w:rPr>
              <w:t>Фронтальный о</w:t>
            </w:r>
            <w:r w:rsidRPr="004C3A2D">
              <w:rPr>
                <w:i/>
                <w:iCs/>
              </w:rPr>
              <w:t>п</w:t>
            </w:r>
            <w:r w:rsidRPr="004C3A2D">
              <w:rPr>
                <w:i/>
                <w:iCs/>
              </w:rPr>
              <w:t>рос, работа по карточкам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ED4B2F">
            <w:pPr>
              <w:autoSpaceDE w:val="0"/>
              <w:autoSpaceDN w:val="0"/>
              <w:adjustRightInd w:val="0"/>
            </w:pPr>
            <w:r>
              <w:t>43-46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Теорема Пифагора.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4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парах, взаимопроверка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b/>
                <w:bCs/>
                <w:iCs/>
                <w:color w:val="212121"/>
              </w:rPr>
              <w:t>Контрольная работа № 4.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>
              <w:t>с/р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ED4B2F">
            <w:pPr>
              <w:autoSpaceDE w:val="0"/>
              <w:autoSpaceDN w:val="0"/>
              <w:adjustRightInd w:val="0"/>
            </w:pPr>
            <w:r>
              <w:t>48-50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Тригонометрические функции острого угла прямоугольного треугольника.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3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B43F8B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rPr>
                <w:i/>
                <w:iCs/>
              </w:rPr>
              <w:t>Фронтальный о</w:t>
            </w:r>
            <w:r w:rsidRPr="004C3A2D">
              <w:rPr>
                <w:i/>
                <w:iCs/>
              </w:rPr>
              <w:t>п</w:t>
            </w:r>
            <w:r w:rsidRPr="004C3A2D">
              <w:rPr>
                <w:i/>
                <w:iCs/>
              </w:rPr>
              <w:t>рос</w:t>
            </w:r>
            <w:r>
              <w:t xml:space="preserve">. </w:t>
            </w:r>
            <w:r w:rsidRPr="004C3A2D">
              <w:t>Решение з</w:t>
            </w:r>
            <w:r w:rsidRPr="004C3A2D">
              <w:t>а</w:t>
            </w:r>
            <w:r w:rsidRPr="004C3A2D">
              <w:t>дач по готовым чертежам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51-53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Решение прямоугольных треугольников.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3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B43F8B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Решение задач по готовым черт</w:t>
            </w:r>
            <w:r w:rsidRPr="004C3A2D">
              <w:t>е</w:t>
            </w:r>
            <w:r w:rsidRPr="004C3A2D">
              <w:t>жам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ED4B2F">
            <w:pPr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Повторение и систематизация учебного материала.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 xml:space="preserve"> работа в группах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ind w:right="-177"/>
            </w:pPr>
          </w:p>
        </w:tc>
        <w:tc>
          <w:tcPr>
            <w:tcW w:w="4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b/>
                <w:bCs/>
                <w:iCs/>
                <w:color w:val="212121"/>
              </w:rPr>
              <w:t>Контрольная работа № 5.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B43F8B">
            <w:pPr>
              <w:tabs>
                <w:tab w:val="center" w:pos="954"/>
              </w:tabs>
              <w:autoSpaceDE w:val="0"/>
              <w:autoSpaceDN w:val="0"/>
              <w:adjustRightInd w:val="0"/>
              <w:spacing w:after="200" w:line="276" w:lineRule="auto"/>
            </w:pPr>
            <w:r>
              <w:t>с/р</w:t>
            </w:r>
            <w:r>
              <w:tab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690F28">
        <w:trPr>
          <w:trHeight w:val="1"/>
        </w:trPr>
        <w:tc>
          <w:tcPr>
            <w:tcW w:w="155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Default="00125CEC" w:rsidP="00CC4D9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  <w:sz w:val="26"/>
                <w:szCs w:val="26"/>
              </w:rPr>
            </w:pPr>
            <w:r w:rsidRPr="004C3A2D">
              <w:rPr>
                <w:b/>
                <w:bCs/>
                <w:i/>
                <w:iCs/>
              </w:rPr>
              <w:t xml:space="preserve">Глава 4 .     </w:t>
            </w:r>
            <w:r>
              <w:rPr>
                <w:rStyle w:val="Strong"/>
                <w:bCs/>
                <w:color w:val="212121"/>
                <w:sz w:val="26"/>
                <w:szCs w:val="26"/>
              </w:rPr>
              <w:t>Многоугольники. Площадь многоугольника. (11 часов)</w:t>
            </w:r>
          </w:p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Многоугольники.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Default="00125CEC" w:rsidP="0018100F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iCs/>
                <w:color w:val="212121"/>
              </w:rPr>
              <w:t>Пояснять</w:t>
            </w:r>
            <w:r>
              <w:rPr>
                <w:color w:val="212121"/>
              </w:rPr>
              <w:t>, что такое площадь многоугольника.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color w:val="212121"/>
              </w:rPr>
              <w:t>Описывать многоугольник, его элементы; в</w:t>
            </w:r>
            <w:r>
              <w:rPr>
                <w:color w:val="212121"/>
              </w:rPr>
              <w:t>ы</w:t>
            </w:r>
            <w:r>
              <w:rPr>
                <w:color w:val="212121"/>
              </w:rPr>
              <w:t>пуклые и невыпуклые многоугольники.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color w:val="212121"/>
              </w:rPr>
              <w:t>Изображать и находить на рисунках мног</w:t>
            </w:r>
            <w:r>
              <w:rPr>
                <w:color w:val="212121"/>
              </w:rPr>
              <w:t>о</w:t>
            </w:r>
            <w:r>
              <w:rPr>
                <w:color w:val="212121"/>
              </w:rPr>
              <w:t>угольник и его элементы; многоугольник, вп</w:t>
            </w:r>
            <w:r>
              <w:rPr>
                <w:color w:val="212121"/>
              </w:rPr>
              <w:t>и</w:t>
            </w:r>
            <w:r>
              <w:rPr>
                <w:color w:val="212121"/>
              </w:rPr>
              <w:t>санный в окружность, и многоугольник, описа</w:t>
            </w:r>
            <w:r>
              <w:rPr>
                <w:color w:val="212121"/>
              </w:rPr>
              <w:t>н</w:t>
            </w:r>
            <w:r>
              <w:rPr>
                <w:color w:val="212121"/>
              </w:rPr>
              <w:t>ный около окружности.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Формулировать</w:t>
            </w:r>
            <w:r>
              <w:rPr>
                <w:color w:val="212121"/>
              </w:rPr>
              <w:t>: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определения</w:t>
            </w:r>
            <w:r>
              <w:rPr>
                <w:color w:val="212121"/>
              </w:rPr>
              <w:t>: вписанного и описанного мног</w:t>
            </w:r>
            <w:r>
              <w:rPr>
                <w:color w:val="212121"/>
              </w:rPr>
              <w:t>о</w:t>
            </w:r>
            <w:r>
              <w:rPr>
                <w:color w:val="212121"/>
              </w:rPr>
              <w:t>угольника, площади многоугольника, равнов</w:t>
            </w:r>
            <w:r>
              <w:rPr>
                <w:color w:val="212121"/>
              </w:rPr>
              <w:t>е</w:t>
            </w:r>
            <w:r>
              <w:rPr>
                <w:color w:val="212121"/>
              </w:rPr>
              <w:t>ликих многоугольников;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основные свойства</w:t>
            </w:r>
            <w:r>
              <w:rPr>
                <w:color w:val="212121"/>
              </w:rPr>
              <w:t> площади многоугольника.</w:t>
            </w:r>
            <w:r>
              <w:rPr>
                <w:rFonts w:ascii="Helvetica" w:hAnsi="Helvetica"/>
                <w:color w:val="212121"/>
              </w:rPr>
              <w:br/>
            </w:r>
            <w:r>
              <w:rPr>
                <w:rStyle w:val="Emphasis"/>
                <w:iCs/>
                <w:color w:val="212121"/>
              </w:rPr>
              <w:t>Знать</w:t>
            </w:r>
            <w:r>
              <w:rPr>
                <w:color w:val="212121"/>
              </w:rPr>
              <w:t>: теоремы о сумме углов выпуклого n-угольника, площади прямоугольника, площади треугольника, площади трапеции.</w:t>
            </w:r>
          </w:p>
          <w:p w:rsidR="00125CEC" w:rsidRPr="004C3A2D" w:rsidRDefault="00125CEC" w:rsidP="0018100F">
            <w:pPr>
              <w:autoSpaceDE w:val="0"/>
              <w:autoSpaceDN w:val="0"/>
              <w:adjustRightInd w:val="0"/>
            </w:pPr>
            <w:r>
              <w:rPr>
                <w:rStyle w:val="Emphasis"/>
                <w:iCs/>
                <w:color w:val="212121"/>
              </w:rPr>
              <w:t>Применять</w:t>
            </w:r>
            <w:r>
              <w:rPr>
                <w:color w:val="212121"/>
              </w:rPr>
              <w:t> изученные определения, теоремы и формулы к решению задач.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01329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C3A2D">
              <w:rPr>
                <w:i/>
                <w:iCs/>
              </w:rPr>
              <w:t>Фронтальный о</w:t>
            </w:r>
            <w:r w:rsidRPr="004C3A2D">
              <w:rPr>
                <w:i/>
                <w:iCs/>
              </w:rPr>
              <w:t>п</w:t>
            </w:r>
            <w:r w:rsidRPr="004C3A2D">
              <w:rPr>
                <w:i/>
                <w:iCs/>
              </w:rPr>
              <w:t>рос, работа по карточкам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Понятие площади многоугольника. Площадь прямоугольника.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парах, взаимопроверка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ED4B2F">
            <w:pPr>
              <w:autoSpaceDE w:val="0"/>
              <w:autoSpaceDN w:val="0"/>
              <w:adjustRightInd w:val="0"/>
            </w:pPr>
            <w:r>
              <w:t>58-59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Площадь параллелограмма.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2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60-62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Площадь треугольника.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3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парах, взаимопроверка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63-64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Площадь трапеции.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2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Решение задач по карточкам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Повторение и систематизация учебного материала.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Работа в группе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ind w:right="-177"/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b/>
                <w:bCs/>
                <w:iCs/>
                <w:color w:val="212121"/>
              </w:rPr>
              <w:t>Контрольная работа № 6.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С.р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125CEC" w:rsidRPr="004C3A2D" w:rsidTr="00090628">
        <w:trPr>
          <w:trHeight w:val="1"/>
        </w:trPr>
        <w:tc>
          <w:tcPr>
            <w:tcW w:w="15593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25CEC" w:rsidRPr="0036539C" w:rsidRDefault="00125CEC" w:rsidP="00B137A2">
            <w:pPr>
              <w:spacing w:line="360" w:lineRule="auto"/>
              <w:jc w:val="center"/>
              <w:rPr>
                <w:rFonts w:eastAsia="SimSun"/>
                <w:b/>
                <w:spacing w:val="20"/>
                <w:lang w:eastAsia="zh-CN"/>
              </w:rPr>
            </w:pPr>
            <w:r>
              <w:rPr>
                <w:rFonts w:eastAsia="SimSun"/>
                <w:b/>
                <w:spacing w:val="20"/>
                <w:lang w:eastAsia="zh-CN"/>
              </w:rPr>
              <w:t>Повторение и систематизация учебного материала (4 часа)</w:t>
            </w:r>
          </w:p>
          <w:p w:rsidR="00125CEC" w:rsidRPr="004C3A2D" w:rsidRDefault="00125CEC" w:rsidP="00B137A2">
            <w:pPr>
              <w:tabs>
                <w:tab w:val="left" w:pos="17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67-69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Повторение и систематизация учебного материала за курс геометрии 8 класса.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3</w:t>
            </w:r>
          </w:p>
        </w:tc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Default="00125CEC" w:rsidP="0018100F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iCs/>
                <w:color w:val="212121"/>
              </w:rPr>
              <w:t>Знать</w:t>
            </w:r>
            <w:r>
              <w:rPr>
                <w:color w:val="212121"/>
              </w:rPr>
              <w:t> материал, изученный в курсе математики за 8 класс.</w:t>
            </w:r>
          </w:p>
          <w:p w:rsidR="00125CEC" w:rsidRDefault="00125CEC" w:rsidP="0018100F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iCs/>
                <w:color w:val="212121"/>
              </w:rPr>
              <w:t>Уметь</w:t>
            </w:r>
            <w:r>
              <w:rPr>
                <w:color w:val="212121"/>
              </w:rPr>
              <w:t> применять полученные знания на пра</w:t>
            </w:r>
            <w:r>
              <w:rPr>
                <w:color w:val="212121"/>
              </w:rPr>
              <w:t>к</w:t>
            </w:r>
            <w:r>
              <w:rPr>
                <w:color w:val="212121"/>
              </w:rPr>
              <w:t>тике.</w:t>
            </w:r>
          </w:p>
          <w:p w:rsidR="00125CEC" w:rsidRPr="004C3A2D" w:rsidRDefault="00125CEC" w:rsidP="0018100F">
            <w:pPr>
              <w:autoSpaceDE w:val="0"/>
              <w:autoSpaceDN w:val="0"/>
              <w:adjustRightInd w:val="0"/>
            </w:pPr>
            <w:r>
              <w:rPr>
                <w:rStyle w:val="Emphasis"/>
                <w:iCs/>
                <w:color w:val="212121"/>
              </w:rPr>
              <w:t>Уметь</w:t>
            </w:r>
            <w:r>
              <w:rPr>
                <w:color w:val="212121"/>
              </w:rPr>
              <w:t> логически мыслить, отстаивать свою точку зрения и выслушивать мнение других, р</w:t>
            </w:r>
            <w:r>
              <w:rPr>
                <w:color w:val="212121"/>
              </w:rPr>
              <w:t>а</w:t>
            </w:r>
            <w:r>
              <w:rPr>
                <w:color w:val="212121"/>
              </w:rPr>
              <w:t>ботать в команде.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013291">
            <w:pPr>
              <w:autoSpaceDE w:val="0"/>
              <w:autoSpaceDN w:val="0"/>
              <w:adjustRightInd w:val="0"/>
              <w:spacing w:after="200" w:line="276" w:lineRule="auto"/>
            </w:pPr>
            <w:r w:rsidRPr="004C3A2D">
              <w:t>Решение задач по карточкам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</w:pPr>
          </w:p>
        </w:tc>
      </w:tr>
      <w:tr w:rsidR="00125CEC" w:rsidRPr="004C3A2D" w:rsidTr="00C15CD1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70</w:t>
            </w:r>
            <w:bookmarkStart w:id="1" w:name="_GoBack"/>
            <w:bookmarkEnd w:id="1"/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212121"/>
              </w:rPr>
            </w:pPr>
            <w:r>
              <w:rPr>
                <w:rStyle w:val="Emphasis"/>
                <w:b/>
                <w:bCs/>
                <w:iCs/>
                <w:color w:val="212121"/>
              </w:rPr>
              <w:t>Итоговое тестирование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25CEC" w:rsidRDefault="00125CEC" w:rsidP="0001329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1</w:t>
            </w:r>
          </w:p>
        </w:tc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autoSpaceDE w:val="0"/>
              <w:autoSpaceDN w:val="0"/>
              <w:adjustRightInd w:val="0"/>
            </w:pPr>
            <w:r>
              <w:t>с/р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25CEC" w:rsidRPr="004C3A2D" w:rsidRDefault="00125CEC" w:rsidP="00F83FE6">
            <w:pPr>
              <w:tabs>
                <w:tab w:val="left" w:pos="173"/>
              </w:tabs>
              <w:autoSpaceDE w:val="0"/>
              <w:autoSpaceDN w:val="0"/>
              <w:adjustRightInd w:val="0"/>
            </w:pPr>
          </w:p>
        </w:tc>
      </w:tr>
    </w:tbl>
    <w:p w:rsidR="00125CEC" w:rsidRPr="004C3A2D" w:rsidRDefault="00125CEC" w:rsidP="00DA774B">
      <w:pPr>
        <w:autoSpaceDE w:val="0"/>
        <w:autoSpaceDN w:val="0"/>
        <w:adjustRightInd w:val="0"/>
      </w:pPr>
    </w:p>
    <w:p w:rsidR="00125CEC" w:rsidRPr="004C3A2D" w:rsidRDefault="00125CEC" w:rsidP="00DA774B">
      <w:pPr>
        <w:autoSpaceDE w:val="0"/>
        <w:autoSpaceDN w:val="0"/>
        <w:adjustRightInd w:val="0"/>
      </w:pPr>
    </w:p>
    <w:p w:rsidR="00125CEC" w:rsidRPr="004C3A2D" w:rsidRDefault="00125CEC" w:rsidP="00DA774B">
      <w:pPr>
        <w:autoSpaceDE w:val="0"/>
        <w:autoSpaceDN w:val="0"/>
        <w:adjustRightInd w:val="0"/>
      </w:pPr>
    </w:p>
    <w:p w:rsidR="00125CEC" w:rsidRPr="004C3A2D" w:rsidRDefault="00125CEC" w:rsidP="00DA774B">
      <w:pPr>
        <w:autoSpaceDE w:val="0"/>
        <w:autoSpaceDN w:val="0"/>
        <w:adjustRightInd w:val="0"/>
      </w:pPr>
    </w:p>
    <w:p w:rsidR="00125CEC" w:rsidRPr="004C3A2D" w:rsidRDefault="00125CEC" w:rsidP="00DA774B">
      <w:pPr>
        <w:autoSpaceDE w:val="0"/>
        <w:autoSpaceDN w:val="0"/>
        <w:adjustRightInd w:val="0"/>
      </w:pPr>
    </w:p>
    <w:p w:rsidR="00125CEC" w:rsidRDefault="00125CEC" w:rsidP="00DA774B">
      <w:pPr>
        <w:autoSpaceDE w:val="0"/>
        <w:autoSpaceDN w:val="0"/>
        <w:adjustRightInd w:val="0"/>
      </w:pPr>
    </w:p>
    <w:p w:rsidR="00125CEC" w:rsidRPr="004C3A2D" w:rsidRDefault="00125CEC" w:rsidP="0084061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4C3A2D">
        <w:rPr>
          <w:b/>
          <w:bCs/>
        </w:rPr>
        <w:t>Учебно – методический комплект</w:t>
      </w:r>
    </w:p>
    <w:p w:rsidR="00125CEC" w:rsidRPr="004C3A2D" w:rsidRDefault="00125CEC" w:rsidP="0084061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3A2D">
        <w:t xml:space="preserve">1.  Геометрия: </w:t>
      </w:r>
      <w:r>
        <w:t>8</w:t>
      </w:r>
      <w:r w:rsidRPr="004C3A2D">
        <w:t xml:space="preserve"> класс: учебник для учащихся общеобразовательных учреждений/ А.Г. Мерзляк, В.Б. Полонский, М.С. Якир. — М. : </w:t>
      </w:r>
    </w:p>
    <w:p w:rsidR="00125CEC" w:rsidRPr="004C3A2D" w:rsidRDefault="00125CEC" w:rsidP="0084061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3A2D">
        <w:t xml:space="preserve">     Вентана-Граф, 20</w:t>
      </w:r>
      <w:r>
        <w:t>21</w:t>
      </w:r>
      <w:r w:rsidRPr="004C3A2D">
        <w:t>.</w:t>
      </w:r>
    </w:p>
    <w:p w:rsidR="00125CEC" w:rsidRPr="004C3A2D" w:rsidRDefault="00125CEC" w:rsidP="0084061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3A2D">
        <w:t xml:space="preserve">2.  Геометрия: </w:t>
      </w:r>
      <w:r>
        <w:t>8</w:t>
      </w:r>
      <w:r w:rsidRPr="004C3A2D">
        <w:t xml:space="preserve"> класс: дидактические материалы: сборник задач и контрольных работ/ А.Г. Мерзляк, В.Б. Полонский, М.С. Якир. — </w:t>
      </w:r>
    </w:p>
    <w:p w:rsidR="00125CEC" w:rsidRPr="004C3A2D" w:rsidRDefault="00125CEC" w:rsidP="0084061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3A2D">
        <w:t xml:space="preserve">      М. : Вентана-Граф, 2018.</w:t>
      </w:r>
    </w:p>
    <w:p w:rsidR="00125CEC" w:rsidRPr="004C3A2D" w:rsidRDefault="00125CEC" w:rsidP="0084061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3A2D">
        <w:t xml:space="preserve">3.  Геометрия: </w:t>
      </w:r>
      <w:r>
        <w:t>8</w:t>
      </w:r>
      <w:r w:rsidRPr="004C3A2D">
        <w:t xml:space="preserve"> класс: рабочие тетради </w:t>
      </w:r>
      <w:r w:rsidRPr="004C3A2D">
        <w:rPr>
          <w:color w:val="000000"/>
          <w:spacing w:val="30"/>
          <w:highlight w:val="white"/>
        </w:rPr>
        <w:t>№1,2/</w:t>
      </w:r>
      <w:r w:rsidRPr="004C3A2D">
        <w:t xml:space="preserve"> А.Г. Мерзляк, В.Б. Полонский, М.С. Якир. — М. : Вентана-Граф, 201</w:t>
      </w:r>
      <w:r>
        <w:t>9</w:t>
      </w:r>
      <w:r w:rsidRPr="004C3A2D">
        <w:t>.</w:t>
      </w:r>
    </w:p>
    <w:p w:rsidR="00125CEC" w:rsidRPr="004C3A2D" w:rsidRDefault="00125CEC" w:rsidP="0084061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3A2D">
        <w:t xml:space="preserve">4.  Геометрия: </w:t>
      </w:r>
      <w:r>
        <w:t>8</w:t>
      </w:r>
      <w:r w:rsidRPr="004C3A2D">
        <w:t xml:space="preserve"> класс: методическое пособие/ Е.В. Буцко, А.Г. Мерзляк, В.Б. Полонский, М.С. Якир. — М. : Вентана-Граф, 2018.</w:t>
      </w:r>
    </w:p>
    <w:p w:rsidR="00125CEC" w:rsidRPr="004C3A2D" w:rsidRDefault="00125CEC" w:rsidP="00DA774B">
      <w:pPr>
        <w:autoSpaceDE w:val="0"/>
        <w:autoSpaceDN w:val="0"/>
        <w:adjustRightInd w:val="0"/>
      </w:pPr>
    </w:p>
    <w:sectPr w:rsidR="00125CEC" w:rsidRPr="004C3A2D" w:rsidSect="006D48F8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B96"/>
    <w:multiLevelType w:val="multilevel"/>
    <w:tmpl w:val="6B9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161D0"/>
    <w:multiLevelType w:val="multilevel"/>
    <w:tmpl w:val="7370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B10C45"/>
    <w:multiLevelType w:val="multilevel"/>
    <w:tmpl w:val="DFE6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1F6EC1"/>
    <w:multiLevelType w:val="multilevel"/>
    <w:tmpl w:val="40AE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C70157"/>
    <w:multiLevelType w:val="multilevel"/>
    <w:tmpl w:val="3A3E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478A9"/>
    <w:multiLevelType w:val="multilevel"/>
    <w:tmpl w:val="7E64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4A5B2D"/>
    <w:multiLevelType w:val="multilevel"/>
    <w:tmpl w:val="140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0D10B3"/>
    <w:multiLevelType w:val="multilevel"/>
    <w:tmpl w:val="A8EA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7E7E67"/>
    <w:multiLevelType w:val="multilevel"/>
    <w:tmpl w:val="0C78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5307ED"/>
    <w:multiLevelType w:val="multilevel"/>
    <w:tmpl w:val="741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AE11F5"/>
    <w:multiLevelType w:val="multilevel"/>
    <w:tmpl w:val="555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5087E"/>
    <w:multiLevelType w:val="multilevel"/>
    <w:tmpl w:val="D8A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A4043"/>
    <w:multiLevelType w:val="multilevel"/>
    <w:tmpl w:val="28D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E812B4"/>
    <w:multiLevelType w:val="multilevel"/>
    <w:tmpl w:val="7338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3B7D40"/>
    <w:multiLevelType w:val="hybridMultilevel"/>
    <w:tmpl w:val="4BA8C886"/>
    <w:lvl w:ilvl="0" w:tplc="B5FAED6E">
      <w:start w:val="6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A610AF"/>
    <w:multiLevelType w:val="multilevel"/>
    <w:tmpl w:val="5F10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215C52"/>
    <w:multiLevelType w:val="multilevel"/>
    <w:tmpl w:val="122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D93747"/>
    <w:multiLevelType w:val="multilevel"/>
    <w:tmpl w:val="9D1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5A09D2"/>
    <w:multiLevelType w:val="multilevel"/>
    <w:tmpl w:val="B7E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4522C7"/>
    <w:multiLevelType w:val="multilevel"/>
    <w:tmpl w:val="BAC0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977B6A"/>
    <w:multiLevelType w:val="multilevel"/>
    <w:tmpl w:val="DA8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4076CE"/>
    <w:multiLevelType w:val="multilevel"/>
    <w:tmpl w:val="162C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E3786D"/>
    <w:multiLevelType w:val="multilevel"/>
    <w:tmpl w:val="7B1E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0477109"/>
    <w:multiLevelType w:val="hybridMultilevel"/>
    <w:tmpl w:val="D1C02A9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4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54F070B"/>
    <w:multiLevelType w:val="multilevel"/>
    <w:tmpl w:val="C87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185621"/>
    <w:multiLevelType w:val="multilevel"/>
    <w:tmpl w:val="E354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11384E"/>
    <w:multiLevelType w:val="multilevel"/>
    <w:tmpl w:val="AD66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FB30B3"/>
    <w:multiLevelType w:val="multilevel"/>
    <w:tmpl w:val="FC0E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533F7A"/>
    <w:multiLevelType w:val="multilevel"/>
    <w:tmpl w:val="C4B2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F946EBE"/>
    <w:multiLevelType w:val="multilevel"/>
    <w:tmpl w:val="6878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59772D"/>
    <w:multiLevelType w:val="multilevel"/>
    <w:tmpl w:val="A974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1827B5D"/>
    <w:multiLevelType w:val="multilevel"/>
    <w:tmpl w:val="BF3A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214F8C"/>
    <w:multiLevelType w:val="multilevel"/>
    <w:tmpl w:val="F6D4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2A2360"/>
    <w:multiLevelType w:val="multilevel"/>
    <w:tmpl w:val="BCD6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335C2B"/>
    <w:multiLevelType w:val="multilevel"/>
    <w:tmpl w:val="6BA2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FD91901"/>
    <w:multiLevelType w:val="multilevel"/>
    <w:tmpl w:val="C276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238149E"/>
    <w:multiLevelType w:val="multilevel"/>
    <w:tmpl w:val="6128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2F32E63"/>
    <w:multiLevelType w:val="multilevel"/>
    <w:tmpl w:val="A968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4F36D1C"/>
    <w:multiLevelType w:val="multilevel"/>
    <w:tmpl w:val="280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5B85826"/>
    <w:multiLevelType w:val="multilevel"/>
    <w:tmpl w:val="E5B2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6D94553"/>
    <w:multiLevelType w:val="hybridMultilevel"/>
    <w:tmpl w:val="6E402BE8"/>
    <w:lvl w:ilvl="0" w:tplc="0428B35C">
      <w:start w:val="68"/>
      <w:numFmt w:val="decimal"/>
      <w:lvlText w:val="%1."/>
      <w:lvlJc w:val="left"/>
      <w:pPr>
        <w:tabs>
          <w:tab w:val="num" w:pos="1408"/>
        </w:tabs>
        <w:ind w:left="1408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2">
    <w:nsid w:val="79EE6E3D"/>
    <w:multiLevelType w:val="multilevel"/>
    <w:tmpl w:val="D6C4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D5A35E1"/>
    <w:multiLevelType w:val="multilevel"/>
    <w:tmpl w:val="49B4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4"/>
  </w:num>
  <w:num w:numId="3">
    <w:abstractNumId w:val="4"/>
  </w:num>
  <w:num w:numId="4">
    <w:abstractNumId w:val="26"/>
  </w:num>
  <w:num w:numId="5">
    <w:abstractNumId w:val="0"/>
  </w:num>
  <w:num w:numId="6">
    <w:abstractNumId w:val="16"/>
  </w:num>
  <w:num w:numId="7">
    <w:abstractNumId w:val="10"/>
  </w:num>
  <w:num w:numId="8">
    <w:abstractNumId w:val="34"/>
  </w:num>
  <w:num w:numId="9">
    <w:abstractNumId w:val="17"/>
  </w:num>
  <w:num w:numId="10">
    <w:abstractNumId w:val="37"/>
  </w:num>
  <w:num w:numId="11">
    <w:abstractNumId w:val="43"/>
  </w:num>
  <w:num w:numId="12">
    <w:abstractNumId w:val="21"/>
  </w:num>
  <w:num w:numId="13">
    <w:abstractNumId w:val="19"/>
  </w:num>
  <w:num w:numId="14">
    <w:abstractNumId w:val="8"/>
  </w:num>
  <w:num w:numId="15">
    <w:abstractNumId w:val="28"/>
  </w:num>
  <w:num w:numId="16">
    <w:abstractNumId w:val="32"/>
  </w:num>
  <w:num w:numId="17">
    <w:abstractNumId w:val="11"/>
  </w:num>
  <w:num w:numId="18">
    <w:abstractNumId w:val="9"/>
  </w:num>
  <w:num w:numId="19">
    <w:abstractNumId w:val="42"/>
  </w:num>
  <w:num w:numId="20">
    <w:abstractNumId w:val="12"/>
  </w:num>
  <w:num w:numId="21">
    <w:abstractNumId w:val="7"/>
  </w:num>
  <w:num w:numId="22">
    <w:abstractNumId w:val="33"/>
  </w:num>
  <w:num w:numId="23">
    <w:abstractNumId w:val="13"/>
  </w:num>
  <w:num w:numId="24">
    <w:abstractNumId w:val="31"/>
  </w:num>
  <w:num w:numId="25">
    <w:abstractNumId w:val="25"/>
  </w:num>
  <w:num w:numId="26">
    <w:abstractNumId w:val="30"/>
  </w:num>
  <w:num w:numId="27">
    <w:abstractNumId w:val="18"/>
  </w:num>
  <w:num w:numId="28">
    <w:abstractNumId w:val="15"/>
  </w:num>
  <w:num w:numId="29">
    <w:abstractNumId w:val="6"/>
  </w:num>
  <w:num w:numId="30">
    <w:abstractNumId w:val="40"/>
  </w:num>
  <w:num w:numId="31">
    <w:abstractNumId w:val="20"/>
  </w:num>
  <w:num w:numId="32">
    <w:abstractNumId w:val="39"/>
  </w:num>
  <w:num w:numId="33">
    <w:abstractNumId w:val="27"/>
  </w:num>
  <w:num w:numId="34">
    <w:abstractNumId w:val="29"/>
  </w:num>
  <w:num w:numId="35">
    <w:abstractNumId w:val="5"/>
  </w:num>
  <w:num w:numId="36">
    <w:abstractNumId w:val="38"/>
  </w:num>
  <w:num w:numId="37">
    <w:abstractNumId w:val="22"/>
  </w:num>
  <w:num w:numId="38">
    <w:abstractNumId w:val="36"/>
  </w:num>
  <w:num w:numId="39">
    <w:abstractNumId w:val="35"/>
  </w:num>
  <w:num w:numId="40">
    <w:abstractNumId w:val="1"/>
  </w:num>
  <w:num w:numId="41">
    <w:abstractNumId w:val="3"/>
  </w:num>
  <w:num w:numId="42">
    <w:abstractNumId w:val="23"/>
  </w:num>
  <w:num w:numId="43">
    <w:abstractNumId w:val="24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2A7"/>
    <w:rsid w:val="00012C8C"/>
    <w:rsid w:val="00013291"/>
    <w:rsid w:val="0003315A"/>
    <w:rsid w:val="00090628"/>
    <w:rsid w:val="000A0DF7"/>
    <w:rsid w:val="000A0EFD"/>
    <w:rsid w:val="0012465B"/>
    <w:rsid w:val="00125CEC"/>
    <w:rsid w:val="00130B9F"/>
    <w:rsid w:val="00171E27"/>
    <w:rsid w:val="0018100F"/>
    <w:rsid w:val="001A2C78"/>
    <w:rsid w:val="001D7471"/>
    <w:rsid w:val="001E45EC"/>
    <w:rsid w:val="00221650"/>
    <w:rsid w:val="00281A4D"/>
    <w:rsid w:val="00290272"/>
    <w:rsid w:val="002A5F84"/>
    <w:rsid w:val="002C3E34"/>
    <w:rsid w:val="002F04D2"/>
    <w:rsid w:val="0033062D"/>
    <w:rsid w:val="0036539C"/>
    <w:rsid w:val="00374490"/>
    <w:rsid w:val="003919CB"/>
    <w:rsid w:val="004142A7"/>
    <w:rsid w:val="004827F1"/>
    <w:rsid w:val="004A0731"/>
    <w:rsid w:val="004C3A2D"/>
    <w:rsid w:val="004E04BE"/>
    <w:rsid w:val="004F508A"/>
    <w:rsid w:val="00536B3C"/>
    <w:rsid w:val="00575457"/>
    <w:rsid w:val="00585FC4"/>
    <w:rsid w:val="005D508B"/>
    <w:rsid w:val="005E4766"/>
    <w:rsid w:val="005E6E85"/>
    <w:rsid w:val="005F66CD"/>
    <w:rsid w:val="00625AEB"/>
    <w:rsid w:val="00690F28"/>
    <w:rsid w:val="00693AAB"/>
    <w:rsid w:val="006A328A"/>
    <w:rsid w:val="006D4528"/>
    <w:rsid w:val="006D48F8"/>
    <w:rsid w:val="006E2C2E"/>
    <w:rsid w:val="006F4D16"/>
    <w:rsid w:val="00702239"/>
    <w:rsid w:val="00724EF2"/>
    <w:rsid w:val="007414EE"/>
    <w:rsid w:val="0077124F"/>
    <w:rsid w:val="007D083B"/>
    <w:rsid w:val="0080173F"/>
    <w:rsid w:val="00840612"/>
    <w:rsid w:val="00850F3C"/>
    <w:rsid w:val="00890094"/>
    <w:rsid w:val="008918FE"/>
    <w:rsid w:val="00967BC7"/>
    <w:rsid w:val="009C0E68"/>
    <w:rsid w:val="009D7233"/>
    <w:rsid w:val="00A31E0E"/>
    <w:rsid w:val="00A32EB3"/>
    <w:rsid w:val="00A62A32"/>
    <w:rsid w:val="00A63A05"/>
    <w:rsid w:val="00A736AC"/>
    <w:rsid w:val="00AB3523"/>
    <w:rsid w:val="00AB782E"/>
    <w:rsid w:val="00AF7ABA"/>
    <w:rsid w:val="00B137A2"/>
    <w:rsid w:val="00B43F8B"/>
    <w:rsid w:val="00BF2A18"/>
    <w:rsid w:val="00C15CD1"/>
    <w:rsid w:val="00C16752"/>
    <w:rsid w:val="00C531BA"/>
    <w:rsid w:val="00C53765"/>
    <w:rsid w:val="00C64768"/>
    <w:rsid w:val="00C657D8"/>
    <w:rsid w:val="00C86483"/>
    <w:rsid w:val="00CB1217"/>
    <w:rsid w:val="00CB5A3C"/>
    <w:rsid w:val="00CC4D90"/>
    <w:rsid w:val="00D11FFE"/>
    <w:rsid w:val="00D139E4"/>
    <w:rsid w:val="00D66A2F"/>
    <w:rsid w:val="00DA447A"/>
    <w:rsid w:val="00DA774B"/>
    <w:rsid w:val="00DD576F"/>
    <w:rsid w:val="00E53486"/>
    <w:rsid w:val="00EA7DA6"/>
    <w:rsid w:val="00ED4B2F"/>
    <w:rsid w:val="00EE4095"/>
    <w:rsid w:val="00F16288"/>
    <w:rsid w:val="00F76BF0"/>
    <w:rsid w:val="00F83FE6"/>
    <w:rsid w:val="00FA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A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E04B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4E04BE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04BE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04BE"/>
    <w:rPr>
      <w:rFonts w:ascii="Times New Roman" w:hAnsi="Times New Roman" w:cs="Times New Roman"/>
      <w:b/>
      <w:sz w:val="36"/>
      <w:lang w:eastAsia="ru-RU"/>
    </w:rPr>
  </w:style>
  <w:style w:type="paragraph" w:styleId="NoSpacing">
    <w:name w:val="No Spacing"/>
    <w:uiPriority w:val="99"/>
    <w:qFormat/>
    <w:rsid w:val="004142A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774B"/>
    <w:pPr>
      <w:ind w:left="720"/>
      <w:contextualSpacing/>
    </w:pPr>
  </w:style>
  <w:style w:type="paragraph" w:styleId="NormalWeb">
    <w:name w:val="Normal (Web)"/>
    <w:basedOn w:val="Normal"/>
    <w:uiPriority w:val="99"/>
    <w:rsid w:val="004E04B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22165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221650"/>
    <w:rPr>
      <w:rFonts w:cs="Times New Roman"/>
      <w:i/>
    </w:rPr>
  </w:style>
  <w:style w:type="character" w:customStyle="1" w:styleId="a">
    <w:name w:val="Основной текст_"/>
    <w:link w:val="1"/>
    <w:uiPriority w:val="99"/>
    <w:locked/>
    <w:rsid w:val="00221650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21650"/>
    <w:pPr>
      <w:shd w:val="clear" w:color="auto" w:fill="FFFFFF"/>
      <w:spacing w:before="300" w:after="480" w:line="240" w:lineRule="exact"/>
      <w:ind w:hanging="340"/>
    </w:pPr>
    <w:rPr>
      <w:rFonts w:eastAsia="Calibri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10</Pages>
  <Words>2530</Words>
  <Characters>14423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Шаржанова</cp:lastModifiedBy>
  <cp:revision>5</cp:revision>
  <cp:lastPrinted>2021-09-01T06:28:00Z</cp:lastPrinted>
  <dcterms:created xsi:type="dcterms:W3CDTF">2021-08-30T14:17:00Z</dcterms:created>
  <dcterms:modified xsi:type="dcterms:W3CDTF">2021-09-01T06:28:00Z</dcterms:modified>
</cp:coreProperties>
</file>